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5E4CE" w14:textId="65E4E10F" w:rsidR="005A0745" w:rsidRPr="00EF698B" w:rsidRDefault="182F367F" w:rsidP="005A074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eastAsia="zh-CN"/>
        </w:rPr>
      </w:pPr>
      <w:bookmarkStart w:id="0" w:name="OLE_LINK5"/>
      <w:bookmarkStart w:id="1" w:name="OLE_LINK6"/>
      <w:r w:rsidRPr="4645BD7B">
        <w:rPr>
          <w:rFonts w:ascii="Arial" w:eastAsia="SimSun" w:hAnsi="Arial" w:cs="Times New Roman"/>
          <w:b/>
          <w:bCs/>
          <w:sz w:val="24"/>
          <w:szCs w:val="24"/>
        </w:rPr>
        <w:t>3GPP T</w:t>
      </w:r>
      <w:bookmarkStart w:id="2" w:name="_Ref452454252"/>
      <w:bookmarkEnd w:id="2"/>
      <w:r w:rsidRPr="4645BD7B">
        <w:rPr>
          <w:rFonts w:ascii="Arial" w:eastAsia="SimSun" w:hAnsi="Arial" w:cs="Times New Roman"/>
          <w:b/>
          <w:bCs/>
          <w:sz w:val="24"/>
          <w:szCs w:val="24"/>
        </w:rPr>
        <w:t>SG-RAN WG4 Meeting #110</w:t>
      </w:r>
      <w:r w:rsidR="005A0745">
        <w:tab/>
      </w:r>
      <w:r w:rsidRPr="4645BD7B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R4-</w:t>
      </w:r>
      <w:r w:rsidRPr="4645BD7B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240</w:t>
      </w:r>
      <w:r w:rsidR="3F6D9A8B" w:rsidRPr="4645BD7B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1855</w:t>
      </w:r>
    </w:p>
    <w:bookmarkEnd w:id="0"/>
    <w:bookmarkEnd w:id="1"/>
    <w:p w14:paraId="63277598" w14:textId="77777777" w:rsidR="005A0745" w:rsidRPr="00DD51CA" w:rsidRDefault="005A0745" w:rsidP="005A0745">
      <w:pPr>
        <w:pStyle w:val="CRCoverPage"/>
        <w:spacing w:after="0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Athens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Greece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February</w:t>
      </w:r>
      <w:r w:rsidRPr="002E1580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26</w:t>
      </w:r>
      <w:r w:rsidRPr="002E1580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March 1</w:t>
      </w:r>
      <w:r w:rsidRPr="002E1580">
        <w:rPr>
          <w:b/>
          <w:noProof/>
          <w:sz w:val="24"/>
          <w:lang w:eastAsia="zh-CN"/>
        </w:rPr>
        <w:t>, 202</w:t>
      </w:r>
      <w:r>
        <w:rPr>
          <w:b/>
          <w:noProof/>
          <w:sz w:val="24"/>
          <w:lang w:eastAsia="zh-CN"/>
        </w:rPr>
        <w:t>4</w:t>
      </w:r>
    </w:p>
    <w:p w14:paraId="7BD74259" w14:textId="77777777" w:rsidR="005A0745" w:rsidRPr="00CC5F91" w:rsidRDefault="005A0745" w:rsidP="005A074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0C195363" w14:textId="77777777" w:rsidR="005A0745" w:rsidRPr="00EF698B" w:rsidRDefault="005A0745" w:rsidP="005A0745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42A0A49A" w14:textId="15DB28FE" w:rsidR="005A0745" w:rsidRPr="00EF698B" w:rsidRDefault="005A0745" w:rsidP="005A0745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FF6A2D">
        <w:rPr>
          <w:rFonts w:ascii="Arial" w:eastAsia="Calibri" w:hAnsi="Arial" w:cs="Arial"/>
          <w:b/>
          <w:bCs/>
          <w:sz w:val="24"/>
        </w:rPr>
        <w:t>[</w:t>
      </w:r>
      <w:proofErr w:type="spellStart"/>
      <w:r w:rsidR="00FF6A2D">
        <w:rPr>
          <w:rFonts w:ascii="Arial" w:eastAsia="Calibri" w:hAnsi="Arial" w:cs="Arial"/>
          <w:b/>
          <w:bCs/>
          <w:sz w:val="24"/>
        </w:rPr>
        <w:t>NR_redcap</w:t>
      </w:r>
      <w:proofErr w:type="spellEnd"/>
      <w:r w:rsidR="00FF6A2D">
        <w:rPr>
          <w:rFonts w:ascii="Arial" w:eastAsia="Calibri" w:hAnsi="Arial" w:cs="Arial"/>
          <w:b/>
          <w:bCs/>
          <w:sz w:val="24"/>
        </w:rPr>
        <w:t>-Core] Discussion on NCD-SSB time offset</w:t>
      </w:r>
    </w:p>
    <w:p w14:paraId="27D78528" w14:textId="3C9A49F3" w:rsidR="005A0745" w:rsidRPr="00EF698B" w:rsidRDefault="005A0745" w:rsidP="005A0745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</w:t>
      </w:r>
      <w:r w:rsidRPr="00A20252">
        <w:rPr>
          <w:rFonts w:ascii="Arial" w:eastAsia="MS Mincho" w:hAnsi="Arial" w:cs="Arial"/>
          <w:b/>
          <w:bCs/>
          <w:color w:val="000000" w:themeColor="text1"/>
          <w:sz w:val="24"/>
          <w:szCs w:val="20"/>
        </w:rPr>
        <w:t>:</w:t>
      </w:r>
      <w:r w:rsidRPr="00A20252">
        <w:rPr>
          <w:rFonts w:ascii="Arial" w:eastAsia="MS Mincho" w:hAnsi="Arial" w:cs="Arial"/>
          <w:b/>
          <w:bCs/>
          <w:color w:val="000000" w:themeColor="text1"/>
          <w:sz w:val="24"/>
          <w:szCs w:val="20"/>
        </w:rPr>
        <w:tab/>
      </w:r>
      <w:r w:rsidR="00FF6A2D">
        <w:rPr>
          <w:rFonts w:ascii="Arial" w:eastAsia="MS Mincho" w:hAnsi="Arial" w:cs="Arial"/>
          <w:b/>
          <w:bCs/>
          <w:color w:val="000000" w:themeColor="text1"/>
          <w:sz w:val="24"/>
          <w:szCs w:val="20"/>
        </w:rPr>
        <w:t>5</w:t>
      </w:r>
      <w:r w:rsidRPr="005A0745">
        <w:rPr>
          <w:rFonts w:ascii="Arial" w:eastAsia="MS Mincho" w:hAnsi="Arial" w:cs="Arial"/>
          <w:b/>
          <w:bCs/>
          <w:color w:val="000000" w:themeColor="text1"/>
          <w:sz w:val="24"/>
          <w:szCs w:val="20"/>
        </w:rPr>
        <w:t>.2</w:t>
      </w:r>
      <w:r w:rsidR="00FF6A2D">
        <w:rPr>
          <w:rFonts w:ascii="Arial" w:eastAsia="MS Mincho" w:hAnsi="Arial" w:cs="Arial"/>
          <w:b/>
          <w:bCs/>
          <w:color w:val="000000" w:themeColor="text1"/>
          <w:sz w:val="24"/>
          <w:szCs w:val="20"/>
        </w:rPr>
        <w:t>.3</w:t>
      </w:r>
    </w:p>
    <w:p w14:paraId="121C27E0" w14:textId="77777777" w:rsidR="005A0745" w:rsidRPr="00EF698B" w:rsidRDefault="005A0745" w:rsidP="005A0745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Discussion</w:t>
      </w:r>
    </w:p>
    <w:p w14:paraId="5D3275C5" w14:textId="77777777" w:rsidR="005A0745" w:rsidRPr="00D521F7" w:rsidRDefault="005A0745" w:rsidP="00BB0FD4">
      <w:pPr>
        <w:pStyle w:val="RAN4H1"/>
        <w:numPr>
          <w:ilvl w:val="0"/>
          <w:numId w:val="1"/>
        </w:numPr>
        <w:rPr>
          <w:lang w:val="en-US"/>
        </w:rPr>
      </w:pPr>
      <w:r w:rsidRPr="00D521F7">
        <w:rPr>
          <w:lang w:val="en-US"/>
        </w:rPr>
        <w:t>Intro</w:t>
      </w:r>
      <w:r w:rsidRPr="00D521F7">
        <w:rPr>
          <w:rStyle w:val="RAN4H1Char"/>
          <w:lang w:val="en-US"/>
        </w:rPr>
        <w:t>ductio</w:t>
      </w:r>
      <w:r w:rsidRPr="00D521F7">
        <w:rPr>
          <w:lang w:val="en-US"/>
        </w:rPr>
        <w:t>n</w:t>
      </w:r>
    </w:p>
    <w:p w14:paraId="75E18CC1" w14:textId="6A81887A" w:rsidR="00800E06" w:rsidRDefault="00484D0B" w:rsidP="00612195">
      <w:pPr>
        <w:spacing w:after="120"/>
        <w:rPr>
          <w:lang w:val="en-GB"/>
        </w:rPr>
      </w:pPr>
      <w:r>
        <w:rPr>
          <w:lang w:val="en-GB"/>
        </w:rPr>
        <w:t xml:space="preserve">At RAN4 #109, RAN4 received an LS from RAN1 </w:t>
      </w:r>
      <w:r w:rsidR="00B02B25" w:rsidRPr="00B02B25">
        <w:rPr>
          <w:lang w:val="en-GB"/>
        </w:rPr>
        <w:t xml:space="preserve">on NCD-SSB time offset for RedCap UEs in TDD </w:t>
      </w:r>
      <w:r>
        <w:rPr>
          <w:lang w:val="en-GB"/>
        </w:rPr>
        <w:t xml:space="preserve">[1]. </w:t>
      </w:r>
      <w:r w:rsidR="00B02B25">
        <w:rPr>
          <w:lang w:val="en-GB"/>
        </w:rPr>
        <w:t>The content of the LS sent to RAN2 and copied to RAN4 is replicated below</w:t>
      </w:r>
      <w:r w:rsidR="00796564">
        <w:rPr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12195" w14:paraId="42EA6504" w14:textId="77777777" w:rsidTr="00612195">
        <w:tc>
          <w:tcPr>
            <w:tcW w:w="9617" w:type="dxa"/>
          </w:tcPr>
          <w:p w14:paraId="5C9D282A" w14:textId="77777777" w:rsidR="00B02B25" w:rsidRPr="00A301C9" w:rsidRDefault="00B02B25" w:rsidP="00B02B25">
            <w:pPr>
              <w:pStyle w:val="Heading2"/>
              <w:spacing w:before="120"/>
              <w:ind w:left="578" w:hanging="578"/>
            </w:pPr>
            <w:r w:rsidRPr="005533F1">
              <w:t>1</w:t>
            </w:r>
            <w:r w:rsidRPr="005533F1">
              <w:tab/>
              <w:t xml:space="preserve">Overall </w:t>
            </w:r>
            <w:proofErr w:type="spellStart"/>
            <w:r w:rsidRPr="005533F1">
              <w:t>description</w:t>
            </w:r>
            <w:proofErr w:type="spellEnd"/>
          </w:p>
          <w:p w14:paraId="141AB2A5" w14:textId="77777777" w:rsidR="00B02B25" w:rsidRDefault="00B02B25" w:rsidP="00B02B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RAN1 has discussed an issue with NCD-SSB time offset for RedCap UEs in TDD. The discussion is captured under Issue #3 in the feature lead summary in </w:t>
            </w:r>
            <w:hyperlink r:id="rId12" w:history="1">
              <w:r w:rsidRPr="00651BEA">
                <w:rPr>
                  <w:rStyle w:val="Hyperlink"/>
                  <w:rFonts w:ascii="Arial" w:hAnsi="Arial" w:cs="Arial"/>
                </w:rPr>
                <w:t>R1-2310323</w:t>
              </w:r>
            </w:hyperlink>
            <w:r>
              <w:rPr>
                <w:rFonts w:ascii="Arial" w:hAnsi="Arial" w:cs="Arial"/>
              </w:rPr>
              <w:t>.</w:t>
            </w:r>
          </w:p>
          <w:p w14:paraId="5F44202F" w14:textId="77777777" w:rsidR="00B02B25" w:rsidRDefault="00B02B25" w:rsidP="00B02B25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Following the discussion, RAN1 made the following agreement:</w:t>
            </w:r>
          </w:p>
          <w:p w14:paraId="53938669" w14:textId="77777777" w:rsidR="00B02B25" w:rsidRPr="00651BEA" w:rsidRDefault="00B02B25" w:rsidP="00BB0FD4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</w:rPr>
            </w:pPr>
            <w:r w:rsidRPr="00651BEA">
              <w:rPr>
                <w:rFonts w:ascii="Arial" w:hAnsi="Arial" w:cs="Arial"/>
              </w:rPr>
              <w:t>For RedCap UE in TDD, the NW ensures that the NCD-SSB time domain location is a subset of the time domain location of CD-SSB.</w:t>
            </w:r>
          </w:p>
          <w:p w14:paraId="5D985417" w14:textId="77777777" w:rsidR="00B02B25" w:rsidRDefault="00B02B25" w:rsidP="00B02B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RAN1 respectfully requests RAN2 to take the above into account in their future work.</w:t>
            </w:r>
          </w:p>
          <w:p w14:paraId="37DEF06A" w14:textId="77777777" w:rsidR="00B02B25" w:rsidRPr="00A301C9" w:rsidRDefault="00B02B25" w:rsidP="00B02B25">
            <w:pPr>
              <w:pStyle w:val="Heading2"/>
            </w:pPr>
            <w:r w:rsidRPr="00A301C9">
              <w:t>2</w:t>
            </w:r>
            <w:r w:rsidRPr="00A301C9">
              <w:tab/>
              <w:t>Actions</w:t>
            </w:r>
          </w:p>
          <w:p w14:paraId="7EB9E839" w14:textId="77777777" w:rsidR="00B02B25" w:rsidRPr="00A301C9" w:rsidRDefault="00B02B25" w:rsidP="00B02B25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 w:rsidRPr="00A301C9">
              <w:rPr>
                <w:rFonts w:ascii="Arial" w:hAnsi="Arial" w:cs="Arial"/>
                <w:b/>
              </w:rPr>
              <w:t>To RAN2:</w:t>
            </w:r>
          </w:p>
          <w:p w14:paraId="4A7D45C5" w14:textId="323DE057" w:rsidR="00612195" w:rsidRPr="00B02B25" w:rsidRDefault="00B02B25" w:rsidP="00B02B25">
            <w:pPr>
              <w:spacing w:after="120"/>
              <w:ind w:left="992" w:hanging="992"/>
              <w:rPr>
                <w:rFonts w:ascii="Arial" w:hAnsi="Arial" w:cs="Arial"/>
              </w:rPr>
            </w:pPr>
            <w:r w:rsidRPr="00A301C9">
              <w:rPr>
                <w:rFonts w:ascii="Arial" w:hAnsi="Arial" w:cs="Arial"/>
                <w:b/>
              </w:rPr>
              <w:t xml:space="preserve">ACTION: </w:t>
            </w:r>
            <w:r w:rsidRPr="00A301C9">
              <w:rPr>
                <w:rFonts w:ascii="Arial" w:hAnsi="Arial" w:cs="Arial"/>
                <w:b/>
              </w:rPr>
              <w:tab/>
            </w:r>
            <w:r w:rsidRPr="00A301C9">
              <w:rPr>
                <w:rFonts w:ascii="Arial" w:hAnsi="Arial" w:cs="Arial"/>
                <w:bCs/>
              </w:rPr>
              <w:t>RAN1 respectfully requests RAN2 to take the above into account in their future work</w:t>
            </w:r>
            <w:r w:rsidRPr="00A301C9">
              <w:rPr>
                <w:rFonts w:ascii="Arial" w:hAnsi="Arial" w:cs="Arial"/>
              </w:rPr>
              <w:t>.</w:t>
            </w:r>
          </w:p>
        </w:tc>
      </w:tr>
    </w:tbl>
    <w:p w14:paraId="4F834F61" w14:textId="16495CA8" w:rsidR="007F2F39" w:rsidRPr="007F2F39" w:rsidRDefault="00612195" w:rsidP="00B02B25">
      <w:pPr>
        <w:spacing w:before="240"/>
        <w:rPr>
          <w:lang w:val="en-GB"/>
        </w:rPr>
      </w:pPr>
      <w:r w:rsidRPr="00390574">
        <w:rPr>
          <w:lang w:val="en-GB"/>
        </w:rPr>
        <w:t xml:space="preserve">In this contribution, we </w:t>
      </w:r>
      <w:r>
        <w:rPr>
          <w:lang w:val="en-GB"/>
        </w:rPr>
        <w:t xml:space="preserve">provide </w:t>
      </w:r>
      <w:r w:rsidR="00B02B25">
        <w:rPr>
          <w:lang w:val="en-GB"/>
        </w:rPr>
        <w:t xml:space="preserve">a discussion on the impact of this agreement to </w:t>
      </w:r>
      <w:r w:rsidR="007F4201">
        <w:rPr>
          <w:lang w:val="en-GB"/>
        </w:rPr>
        <w:t>UE and</w:t>
      </w:r>
      <w:r w:rsidR="00B02B25">
        <w:rPr>
          <w:lang w:val="en-GB"/>
        </w:rPr>
        <w:t xml:space="preserve"> network.</w:t>
      </w:r>
      <w:r>
        <w:rPr>
          <w:lang w:val="en-GB"/>
        </w:rPr>
        <w:t xml:space="preserve"> </w:t>
      </w:r>
    </w:p>
    <w:p w14:paraId="7B891AB9" w14:textId="319B67B5" w:rsidR="007F2F39" w:rsidRPr="00D521F7" w:rsidRDefault="007F2F39" w:rsidP="00BB0FD4">
      <w:pPr>
        <w:pStyle w:val="RAN4H1"/>
        <w:numPr>
          <w:ilvl w:val="0"/>
          <w:numId w:val="1"/>
        </w:numPr>
        <w:rPr>
          <w:lang w:val="en-US"/>
        </w:rPr>
      </w:pPr>
      <w:r>
        <w:rPr>
          <w:lang w:val="en-US"/>
        </w:rPr>
        <w:t>Discuss</w:t>
      </w:r>
      <w:r w:rsidRPr="00D521F7">
        <w:rPr>
          <w:rStyle w:val="RAN4H1Char"/>
          <w:lang w:val="en-US"/>
        </w:rPr>
        <w:t>io</w:t>
      </w:r>
      <w:r w:rsidRPr="00D521F7">
        <w:rPr>
          <w:lang w:val="en-US"/>
        </w:rPr>
        <w:t>n</w:t>
      </w:r>
    </w:p>
    <w:p w14:paraId="3EEAD70F" w14:textId="20DAB8E4" w:rsidR="0053721F" w:rsidRDefault="00DE68DD" w:rsidP="0053721F">
      <w:pPr>
        <w:rPr>
          <w:lang w:val="en-GB"/>
        </w:rPr>
      </w:pPr>
      <w:bookmarkStart w:id="3" w:name="_Hlk158136976"/>
      <w:r>
        <w:rPr>
          <w:lang w:val="en-GB"/>
        </w:rPr>
        <w:t>In this sect</w:t>
      </w:r>
      <w:r w:rsidR="0051195C">
        <w:rPr>
          <w:lang w:val="en-GB"/>
        </w:rPr>
        <w:t xml:space="preserve">ion </w:t>
      </w:r>
      <w:r w:rsidR="007F4201">
        <w:rPr>
          <w:lang w:val="en-GB"/>
        </w:rPr>
        <w:t>the previous RAN4 work on this matter is depicted, and the change in the RAN1 LS [1] is discussed.</w:t>
      </w:r>
    </w:p>
    <w:p w14:paraId="577C7657" w14:textId="699BFC21" w:rsidR="00A93EAD" w:rsidRPr="00A93EAD" w:rsidRDefault="0051195C" w:rsidP="00BB0FD4">
      <w:pPr>
        <w:pStyle w:val="RAN4H2"/>
        <w:numPr>
          <w:ilvl w:val="1"/>
          <w:numId w:val="6"/>
        </w:numPr>
        <w:rPr>
          <w:lang w:val="en-GB"/>
        </w:rPr>
      </w:pPr>
      <w:r>
        <w:rPr>
          <w:lang w:val="en-GB"/>
        </w:rPr>
        <w:t>Previous RAN4 work</w:t>
      </w:r>
      <w:r w:rsidR="00F0285B">
        <w:rPr>
          <w:lang w:val="en-GB"/>
        </w:rPr>
        <w:t xml:space="preserve"> </w:t>
      </w:r>
    </w:p>
    <w:bookmarkEnd w:id="3"/>
    <w:p w14:paraId="4382970E" w14:textId="2F5E4DA7" w:rsidR="0051195C" w:rsidRDefault="0051195C" w:rsidP="00C3613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lang w:val="en-GB"/>
        </w:rPr>
      </w:pPr>
      <w:r>
        <w:rPr>
          <w:lang w:val="en-GB"/>
        </w:rPr>
        <w:t xml:space="preserve">The issue of NCD-SSB time offset has been discussed </w:t>
      </w:r>
      <w:r w:rsidR="003222E7">
        <w:rPr>
          <w:lang w:val="en-GB"/>
        </w:rPr>
        <w:t xml:space="preserve">for </w:t>
      </w:r>
      <w:proofErr w:type="spellStart"/>
      <w:r w:rsidR="003222E7">
        <w:rPr>
          <w:lang w:val="en-GB"/>
        </w:rPr>
        <w:t>NR_redcap</w:t>
      </w:r>
      <w:proofErr w:type="spellEnd"/>
      <w:r w:rsidR="003222E7">
        <w:rPr>
          <w:lang w:val="en-GB"/>
        </w:rPr>
        <w:t xml:space="preserve"> </w:t>
      </w:r>
      <w:r>
        <w:rPr>
          <w:lang w:val="en-GB"/>
        </w:rPr>
        <w:t xml:space="preserve">in Q2 and Q3 in 2022. </w:t>
      </w:r>
    </w:p>
    <w:p w14:paraId="77786330" w14:textId="208E22AF" w:rsidR="0051195C" w:rsidRPr="0051195C" w:rsidRDefault="0051195C" w:rsidP="00C3613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lang w:val="en-GB"/>
        </w:rPr>
      </w:pPr>
      <w:r w:rsidRPr="0051195C">
        <w:t xml:space="preserve">Based on RAN2 LS </w:t>
      </w:r>
      <w:r>
        <w:t xml:space="preserve">[2] </w:t>
      </w:r>
      <w:r w:rsidRPr="0051195C">
        <w:t xml:space="preserve">asking feasibility and need for the time offset between CD-SSB and NCD-SSB at RAN4#103-e, RAN4 sent a reply in </w:t>
      </w:r>
      <w:r>
        <w:t>[3]</w:t>
      </w:r>
      <w:r w:rsidR="003222E7">
        <w:rPr>
          <w:lang w:val="en-GB"/>
        </w:rPr>
        <w:t xml:space="preserve"> </w:t>
      </w:r>
      <w:proofErr w:type="gramStart"/>
      <w:r w:rsidR="003222E7">
        <w:rPr>
          <w:lang w:val="en-GB"/>
        </w:rPr>
        <w:t>confirming</w:t>
      </w:r>
      <w:proofErr w:type="gramEnd"/>
      <w:r w:rsidR="003222E7">
        <w:rPr>
          <w:lang w:val="en-GB"/>
        </w:rPr>
        <w:t xml:space="preserve"> </w:t>
      </w:r>
    </w:p>
    <w:p w14:paraId="60821203" w14:textId="77777777" w:rsidR="0051195C" w:rsidRPr="003222E7" w:rsidRDefault="0051195C" w:rsidP="00BB0FD4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40" w:lineRule="auto"/>
        <w:ind w:left="568" w:hanging="284"/>
        <w:contextualSpacing w:val="0"/>
        <w:textAlignment w:val="baseline"/>
        <w:rPr>
          <w:lang w:val="en-GB"/>
        </w:rPr>
      </w:pPr>
      <w:r w:rsidRPr="003222E7">
        <w:rPr>
          <w:lang w:val="en-GB"/>
        </w:rPr>
        <w:t xml:space="preserve">It’s feasible and needed to configure an offset for transmitting CD-SSB and NCD-SSB(s) at different times. </w:t>
      </w:r>
    </w:p>
    <w:p w14:paraId="78F9D461" w14:textId="77777777" w:rsidR="0051195C" w:rsidRPr="003222E7" w:rsidRDefault="0051195C" w:rsidP="00BB0FD4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40" w:lineRule="auto"/>
        <w:ind w:left="568" w:hanging="284"/>
        <w:contextualSpacing w:val="0"/>
        <w:textAlignment w:val="baseline"/>
        <w:rPr>
          <w:lang w:val="en-GB"/>
        </w:rPr>
      </w:pPr>
      <w:r w:rsidRPr="003222E7">
        <w:rPr>
          <w:lang w:val="en-GB"/>
        </w:rPr>
        <w:t xml:space="preserve">The detail time offset configuration for CD-SSB and NCD-SSB is left to network. </w:t>
      </w:r>
    </w:p>
    <w:p w14:paraId="35BFC49A" w14:textId="0B8F1214" w:rsidR="003222E7" w:rsidRPr="000B0C73" w:rsidRDefault="003222E7" w:rsidP="00C36134">
      <w:pPr>
        <w:spacing w:after="120" w:line="240" w:lineRule="auto"/>
        <w:contextualSpacing/>
        <w:rPr>
          <w:rFonts w:eastAsiaTheme="minorEastAsia" w:cs="Times New Roman"/>
          <w:color w:val="333333"/>
          <w:kern w:val="24"/>
          <w:szCs w:val="20"/>
          <w:lang w:val="en-GB" w:eastAsia="en-GB"/>
        </w:rPr>
      </w:pPr>
      <w:r w:rsidRPr="003222E7">
        <w:rPr>
          <w:rFonts w:eastAsiaTheme="minorEastAsia" w:cs="Times New Roman"/>
          <w:color w:val="000000"/>
          <w:kern w:val="24"/>
          <w:szCs w:val="20"/>
          <w:lang w:val="en-GB" w:eastAsia="en-GB"/>
        </w:rPr>
        <w:t xml:space="preserve">At RAN4 #104 a further LS was sent to RAN2 in </w:t>
      </w:r>
      <w:r w:rsidRPr="000B0C73">
        <w:rPr>
          <w:rFonts w:eastAsiaTheme="minorEastAsia" w:cs="Times New Roman"/>
          <w:color w:val="000000"/>
          <w:kern w:val="24"/>
          <w:szCs w:val="20"/>
          <w:lang w:val="en-GB" w:eastAsia="en-GB"/>
        </w:rPr>
        <w:t>[4]</w:t>
      </w:r>
      <w:r w:rsidR="00A93EAD" w:rsidRPr="000B0C73"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 confirming to RAN2 the NCD-SSB time offset values</w:t>
      </w:r>
      <w:r w:rsidR="007F4201">
        <w:rPr>
          <w:rFonts w:eastAsiaTheme="minorEastAsia" w:cs="Times New Roman"/>
          <w:color w:val="333333"/>
          <w:kern w:val="24"/>
          <w:szCs w:val="20"/>
          <w:lang w:val="en-GB" w:eastAsia="en-GB"/>
        </w:rPr>
        <w:t>, i.e.</w:t>
      </w:r>
    </w:p>
    <w:p w14:paraId="79D3D91F" w14:textId="01F3C25F" w:rsidR="00A93EAD" w:rsidRPr="000B0C73" w:rsidRDefault="00A93EAD" w:rsidP="00BB0FD4">
      <w:pPr>
        <w:pStyle w:val="ListParagraph"/>
        <w:numPr>
          <w:ilvl w:val="0"/>
          <w:numId w:val="9"/>
        </w:numPr>
        <w:spacing w:after="60" w:line="240" w:lineRule="auto"/>
        <w:ind w:left="567" w:hanging="283"/>
        <w:rPr>
          <w:rFonts w:eastAsia="Times New Roman" w:cs="Times New Roman"/>
          <w:szCs w:val="20"/>
          <w:lang w:val="en-GB" w:eastAsia="en-GB"/>
        </w:rPr>
      </w:pPr>
      <w:r w:rsidRPr="000B0C73">
        <w:rPr>
          <w:rFonts w:eastAsiaTheme="minorEastAsia" w:cs="Times New Roman"/>
          <w:color w:val="000000"/>
          <w:kern w:val="24"/>
          <w:szCs w:val="20"/>
          <w:lang w:val="en-GB" w:eastAsia="en-GB"/>
        </w:rPr>
        <w:t>T</w:t>
      </w:r>
      <w:r w:rsidR="003222E7" w:rsidRPr="000B0C73">
        <w:rPr>
          <w:rFonts w:eastAsiaTheme="minorEastAsia" w:cs="Times New Roman"/>
          <w:color w:val="000000"/>
          <w:kern w:val="24"/>
          <w:szCs w:val="20"/>
          <w:lang w:val="en-GB" w:eastAsia="en-GB"/>
        </w:rPr>
        <w:t>o add to the already specified figures (</w:t>
      </w:r>
      <w:r w:rsidRPr="000B0C73">
        <w:rPr>
          <w:rFonts w:eastAsiaTheme="minorEastAsia" w:cs="Times New Roman"/>
          <w:color w:val="000000"/>
          <w:kern w:val="24"/>
          <w:szCs w:val="20"/>
          <w:lang w:val="en-GB" w:eastAsia="en-GB"/>
        </w:rPr>
        <w:t xml:space="preserve">0ms, </w:t>
      </w:r>
      <w:r w:rsidR="003222E7" w:rsidRPr="000B0C73">
        <w:rPr>
          <w:rFonts w:eastAsiaTheme="minorEastAsia" w:cs="Times New Roman"/>
          <w:color w:val="000000"/>
          <w:kern w:val="24"/>
          <w:szCs w:val="20"/>
          <w:lang w:val="en-GB" w:eastAsia="en-GB"/>
        </w:rPr>
        <w:t xml:space="preserve">5ms, 10ms and 15ms) </w:t>
      </w:r>
      <w:r w:rsidRPr="000B0C73">
        <w:rPr>
          <w:rFonts w:eastAsiaTheme="minorEastAsia" w:cs="Times New Roman"/>
          <w:color w:val="000000"/>
          <w:kern w:val="24"/>
          <w:szCs w:val="20"/>
          <w:lang w:val="en-GB" w:eastAsia="en-GB"/>
        </w:rPr>
        <w:t xml:space="preserve">the MGRP values </w:t>
      </w:r>
      <w:r w:rsidR="003222E7" w:rsidRPr="000B0C73">
        <w:rPr>
          <w:rFonts w:eastAsiaTheme="minorEastAsia" w:cs="Times New Roman"/>
          <w:color w:val="000000"/>
          <w:kern w:val="24"/>
          <w:szCs w:val="20"/>
          <w:lang w:val="en-GB" w:eastAsia="en-GB"/>
        </w:rPr>
        <w:t>20ms, 40ms and 80ms</w:t>
      </w:r>
      <w:r w:rsidR="007F4201">
        <w:rPr>
          <w:rFonts w:eastAsiaTheme="minorEastAsia" w:cs="Times New Roman"/>
          <w:color w:val="000000"/>
          <w:kern w:val="24"/>
          <w:szCs w:val="20"/>
          <w:lang w:val="en-GB" w:eastAsia="en-GB"/>
        </w:rPr>
        <w:t>.</w:t>
      </w:r>
      <w:r w:rsidRPr="000B0C73">
        <w:rPr>
          <w:rFonts w:eastAsiaTheme="minorEastAsia" w:cs="Times New Roman"/>
          <w:color w:val="000000"/>
          <w:kern w:val="24"/>
          <w:szCs w:val="20"/>
          <w:lang w:val="en-GB" w:eastAsia="en-GB"/>
        </w:rPr>
        <w:t xml:space="preserve"> </w:t>
      </w:r>
    </w:p>
    <w:p w14:paraId="76B1FDF6" w14:textId="414F387E" w:rsidR="00A93EAD" w:rsidRPr="000B0C73" w:rsidRDefault="00A93EAD" w:rsidP="00BB0FD4">
      <w:pPr>
        <w:pStyle w:val="RAN4H2"/>
        <w:numPr>
          <w:ilvl w:val="1"/>
          <w:numId w:val="6"/>
        </w:numPr>
        <w:rPr>
          <w:lang w:val="en-GB"/>
        </w:rPr>
      </w:pPr>
      <w:r w:rsidRPr="000B0C73">
        <w:rPr>
          <w:rFonts w:eastAsiaTheme="minorEastAsia"/>
        </w:rPr>
        <w:t>Recent</w:t>
      </w:r>
      <w:r w:rsidRPr="000B0C73">
        <w:rPr>
          <w:rFonts w:eastAsia="SimSun"/>
          <w:lang w:eastAsia="en-GB"/>
        </w:rPr>
        <w:t xml:space="preserve"> RAN1 </w:t>
      </w:r>
      <w:r w:rsidR="00466A14">
        <w:rPr>
          <w:rFonts w:eastAsia="SimSun"/>
          <w:lang w:eastAsia="en-GB"/>
        </w:rPr>
        <w:t xml:space="preserve">and RAN2 </w:t>
      </w:r>
      <w:r w:rsidRPr="000B0C73">
        <w:rPr>
          <w:rFonts w:eastAsia="SimSun"/>
          <w:lang w:eastAsia="en-GB"/>
        </w:rPr>
        <w:t xml:space="preserve">work </w:t>
      </w:r>
    </w:p>
    <w:p w14:paraId="2568ABE6" w14:textId="0B2FF9AE" w:rsidR="00A93EAD" w:rsidRDefault="00A93EAD" w:rsidP="00C3613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SimSun" w:cs="Times New Roman"/>
          <w:szCs w:val="20"/>
          <w:lang w:eastAsia="en-GB"/>
        </w:rPr>
      </w:pPr>
      <w:r w:rsidRPr="00A93EAD">
        <w:rPr>
          <w:rFonts w:eastAsia="SimSun" w:cs="Times New Roman"/>
          <w:szCs w:val="20"/>
          <w:lang w:eastAsia="en-GB"/>
        </w:rPr>
        <w:t xml:space="preserve">RAN1 had following agreement at RAN1 #114bis in </w:t>
      </w:r>
      <w:r>
        <w:rPr>
          <w:rFonts w:eastAsia="SimSun" w:cs="Times New Roman"/>
          <w:szCs w:val="20"/>
          <w:lang w:eastAsia="en-GB"/>
        </w:rPr>
        <w:t>[1]</w:t>
      </w:r>
      <w:r w:rsidR="000B0C73" w:rsidRPr="00A93EAD">
        <w:rPr>
          <w:rFonts w:eastAsia="SimSun" w:cs="Times New Roman"/>
          <w:szCs w:val="20"/>
          <w:lang w:eastAsia="en-GB"/>
        </w:rPr>
        <w:t xml:space="preserve"> </w:t>
      </w:r>
      <w:r w:rsidRPr="00A93EAD">
        <w:rPr>
          <w:rFonts w:eastAsia="SimSun" w:cs="Times New Roman"/>
          <w:szCs w:val="20"/>
          <w:lang w:eastAsia="en-GB"/>
        </w:rPr>
        <w:t xml:space="preserve">(To: RAN2, Cc: RAN4) </w:t>
      </w:r>
    </w:p>
    <w:p w14:paraId="4BEA7806" w14:textId="77777777" w:rsidR="000B0C73" w:rsidRDefault="00A93EAD" w:rsidP="00BB0FD4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240" w:lineRule="auto"/>
        <w:ind w:left="567" w:hanging="283"/>
        <w:textAlignment w:val="baseline"/>
        <w:rPr>
          <w:rFonts w:eastAsia="SimSun" w:cs="Times New Roman"/>
          <w:szCs w:val="20"/>
          <w:lang w:val="en-GB" w:eastAsia="en-GB"/>
        </w:rPr>
      </w:pPr>
      <w:r w:rsidRPr="000B0C73">
        <w:rPr>
          <w:rFonts w:eastAsia="SimSun" w:cs="Times New Roman"/>
          <w:szCs w:val="20"/>
          <w:lang w:val="en-GB" w:eastAsia="en-GB"/>
        </w:rPr>
        <w:t xml:space="preserve">For RedCap </w:t>
      </w:r>
      <w:r w:rsidRPr="00C36134">
        <w:rPr>
          <w:rFonts w:eastAsia="SimSun" w:cs="Times New Roman"/>
          <w:szCs w:val="20"/>
          <w:lang w:val="en-GB" w:eastAsia="en-GB"/>
        </w:rPr>
        <w:t>UE in TDD,</w:t>
      </w:r>
      <w:r w:rsidRPr="000B0C73">
        <w:rPr>
          <w:rFonts w:eastAsia="SimSun" w:cs="Times New Roman"/>
          <w:szCs w:val="20"/>
          <w:lang w:val="en-GB" w:eastAsia="en-GB"/>
        </w:rPr>
        <w:t xml:space="preserve"> the NW ensures that the NCD-SSB time domain location is a subset of the time domain location of CD-SSB.</w:t>
      </w:r>
    </w:p>
    <w:p w14:paraId="36B7DE4D" w14:textId="5C949A25" w:rsidR="00A93EAD" w:rsidRDefault="00A93EAD" w:rsidP="00C3613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SimSun" w:cs="Times New Roman"/>
          <w:szCs w:val="20"/>
          <w:lang w:val="en-GB" w:eastAsia="en-GB"/>
        </w:rPr>
      </w:pPr>
      <w:r w:rsidRPr="000B0C73">
        <w:rPr>
          <w:rFonts w:eastAsia="SimSun" w:cs="Times New Roman"/>
          <w:szCs w:val="20"/>
          <w:lang w:val="en-GB" w:eastAsia="en-GB"/>
        </w:rPr>
        <w:lastRenderedPageBreak/>
        <w:t>From the RAN1 discussion on how to handle TDD UL validation of flexible symbols that collide with NCD-SSB, it was agreed that the preferred solution is to restrict the time domain locations of NCD-SSB to a subset of those used by CD-SSB.</w:t>
      </w:r>
    </w:p>
    <w:p w14:paraId="0FB8B731" w14:textId="5161CC8B" w:rsidR="00466A14" w:rsidRDefault="00466A14" w:rsidP="00C3613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SimSun" w:cs="Times New Roman"/>
          <w:szCs w:val="20"/>
          <w:lang w:val="en-GB" w:eastAsia="en-GB"/>
        </w:rPr>
      </w:pPr>
      <w:r>
        <w:rPr>
          <w:rFonts w:eastAsia="SimSun" w:cs="Times New Roman"/>
          <w:szCs w:val="20"/>
          <w:lang w:val="en-GB" w:eastAsia="en-GB"/>
        </w:rPr>
        <w:t xml:space="preserve">In RAN2, TS 38.331 was updated for Rel-17 to </w:t>
      </w:r>
      <w:r w:rsidR="00E5376B">
        <w:rPr>
          <w:rFonts w:eastAsia="SimSun" w:cs="Times New Roman"/>
          <w:szCs w:val="20"/>
          <w:lang w:val="en-GB" w:eastAsia="en-GB"/>
        </w:rPr>
        <w:t>implement the RAN1 agreement.</w:t>
      </w:r>
      <w:r>
        <w:rPr>
          <w:rFonts w:eastAsia="SimSun" w:cs="Times New Roman"/>
          <w:szCs w:val="20"/>
          <w:lang w:val="en-GB" w:eastAsia="en-GB"/>
        </w:rPr>
        <w:t xml:space="preserve"> </w:t>
      </w:r>
    </w:p>
    <w:p w14:paraId="04FBAC9B" w14:textId="4CD6AC02" w:rsidR="00466A14" w:rsidRDefault="00466A14" w:rsidP="000B0C73">
      <w:pPr>
        <w:overflowPunct w:val="0"/>
        <w:autoSpaceDE w:val="0"/>
        <w:autoSpaceDN w:val="0"/>
        <w:adjustRightInd w:val="0"/>
        <w:spacing w:after="120" w:line="228" w:lineRule="auto"/>
        <w:textAlignment w:val="baseline"/>
        <w:rPr>
          <w:rFonts w:eastAsia="SimSun" w:cs="Times New Roman"/>
          <w:szCs w:val="20"/>
          <w:lang w:val="en-GB" w:eastAsia="en-GB"/>
        </w:rPr>
      </w:pPr>
      <w:r w:rsidRPr="00466A14">
        <w:rPr>
          <w:rFonts w:eastAsia="SimSun" w:cs="Times New Roman"/>
          <w:noProof/>
          <w:szCs w:val="20"/>
          <w:lang w:val="en-GB" w:eastAsia="en-GB"/>
        </w:rPr>
        <w:drawing>
          <wp:inline distT="0" distB="0" distL="0" distR="0" wp14:anchorId="62919D52" wp14:editId="14477A40">
            <wp:extent cx="6113145" cy="1779270"/>
            <wp:effectExtent l="0" t="0" r="1905" b="0"/>
            <wp:docPr id="181031787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0317872" name="Picture 1" descr="A screenshot of a computer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177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488BA7" w14:textId="25BEC066" w:rsidR="00E5376B" w:rsidRPr="00E5376B" w:rsidRDefault="00E5376B" w:rsidP="00E5376B">
      <w:pPr>
        <w:overflowPunct w:val="0"/>
        <w:autoSpaceDE w:val="0"/>
        <w:autoSpaceDN w:val="0"/>
        <w:adjustRightInd w:val="0"/>
        <w:spacing w:after="120" w:line="228" w:lineRule="auto"/>
        <w:textAlignment w:val="baseline"/>
        <w:rPr>
          <w:rFonts w:eastAsia="SimSun" w:cs="Times New Roman"/>
          <w:szCs w:val="20"/>
          <w:lang w:val="en-GB" w:eastAsia="en-GB"/>
        </w:rPr>
      </w:pPr>
      <w:r>
        <w:rPr>
          <w:rFonts w:eastAsia="SimSun" w:cs="Times New Roman"/>
          <w:noProof/>
          <w:szCs w:val="20"/>
          <w:lang w:val="en-GB" w:eastAsia="en-GB"/>
        </w:rPr>
        <w:drawing>
          <wp:inline distT="0" distB="0" distL="0" distR="0" wp14:anchorId="7CD3BF0C" wp14:editId="24159DFD">
            <wp:extent cx="6125845" cy="1128794"/>
            <wp:effectExtent l="0" t="0" r="0" b="0"/>
            <wp:docPr id="114713926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4520" cy="11340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CA6DC6" w14:textId="762C61B5" w:rsidR="000B0C73" w:rsidRDefault="000B0C73" w:rsidP="000B0C73">
      <w:pPr>
        <w:overflowPunct w:val="0"/>
        <w:autoSpaceDE w:val="0"/>
        <w:autoSpaceDN w:val="0"/>
        <w:adjustRightInd w:val="0"/>
        <w:spacing w:after="120" w:line="228" w:lineRule="auto"/>
        <w:textAlignment w:val="baseline"/>
        <w:rPr>
          <w:rFonts w:eastAsia="SimSun" w:cs="Times New Roman"/>
          <w:szCs w:val="20"/>
          <w:lang w:val="en-GB" w:eastAsia="en-GB"/>
        </w:rPr>
      </w:pPr>
      <w:r>
        <w:rPr>
          <w:rFonts w:eastAsia="SimSun" w:cs="Times New Roman"/>
          <w:szCs w:val="20"/>
          <w:lang w:val="en-GB" w:eastAsia="en-GB"/>
        </w:rPr>
        <w:t xml:space="preserve">It is noted that </w:t>
      </w:r>
      <w:r w:rsidR="00A93EAD" w:rsidRPr="00A93EAD">
        <w:rPr>
          <w:rFonts w:eastAsia="SimSun" w:cs="Times New Roman"/>
          <w:szCs w:val="20"/>
          <w:lang w:val="en-GB" w:eastAsia="en-GB"/>
        </w:rPr>
        <w:t xml:space="preserve">RAN4 was not involved in the </w:t>
      </w:r>
      <w:r>
        <w:rPr>
          <w:rFonts w:eastAsia="SimSun" w:cs="Times New Roman"/>
          <w:szCs w:val="20"/>
          <w:lang w:val="en-GB" w:eastAsia="en-GB"/>
        </w:rPr>
        <w:t>decision making</w:t>
      </w:r>
      <w:r w:rsidR="00E5376B">
        <w:rPr>
          <w:rFonts w:eastAsia="SimSun" w:cs="Times New Roman"/>
          <w:szCs w:val="20"/>
          <w:lang w:val="en-GB" w:eastAsia="en-GB"/>
        </w:rPr>
        <w:t>, although being previously involved.</w:t>
      </w:r>
    </w:p>
    <w:p w14:paraId="42D16E6F" w14:textId="771BF7F8" w:rsidR="000B0C73" w:rsidRDefault="000B0C73" w:rsidP="00BB0FD4">
      <w:pPr>
        <w:pStyle w:val="RAN4H2"/>
        <w:numPr>
          <w:ilvl w:val="1"/>
          <w:numId w:val="6"/>
        </w:numPr>
        <w:rPr>
          <w:rFonts w:eastAsia="SimSun"/>
          <w:lang w:val="en-GB" w:eastAsia="en-GB"/>
        </w:rPr>
      </w:pPr>
      <w:r>
        <w:rPr>
          <w:rFonts w:eastAsia="SimSun"/>
          <w:lang w:val="en-GB" w:eastAsia="en-GB"/>
        </w:rPr>
        <w:t xml:space="preserve">Issues with </w:t>
      </w:r>
      <w:r w:rsidR="00D46FDD">
        <w:rPr>
          <w:rFonts w:eastAsia="SimSun"/>
          <w:lang w:val="en-GB" w:eastAsia="en-GB"/>
        </w:rPr>
        <w:t xml:space="preserve">no </w:t>
      </w:r>
      <w:r>
        <w:rPr>
          <w:rFonts w:eastAsia="SimSun"/>
          <w:lang w:val="en-GB" w:eastAsia="en-GB"/>
        </w:rPr>
        <w:t xml:space="preserve">time </w:t>
      </w:r>
      <w:proofErr w:type="gramStart"/>
      <w:r>
        <w:rPr>
          <w:rFonts w:eastAsia="SimSun"/>
          <w:lang w:val="en-GB" w:eastAsia="en-GB"/>
        </w:rPr>
        <w:t>offset</w:t>
      </w:r>
      <w:proofErr w:type="gramEnd"/>
      <w:r w:rsidR="00D46FDD">
        <w:rPr>
          <w:rFonts w:eastAsia="SimSun"/>
          <w:lang w:val="en-GB" w:eastAsia="en-GB"/>
        </w:rPr>
        <w:t xml:space="preserve"> </w:t>
      </w:r>
    </w:p>
    <w:p w14:paraId="403F41BD" w14:textId="4970BE2B" w:rsidR="00D46FDD" w:rsidRPr="00D75CBE" w:rsidRDefault="00D46FDD" w:rsidP="00C36134">
      <w:pPr>
        <w:spacing w:after="120" w:line="240" w:lineRule="auto"/>
        <w:rPr>
          <w:rFonts w:eastAsiaTheme="minorEastAsia" w:cs="Times New Roman"/>
          <w:color w:val="333333"/>
          <w:kern w:val="24"/>
          <w:szCs w:val="20"/>
          <w:lang w:val="en-GB" w:eastAsia="en-GB"/>
        </w:rPr>
      </w:pPr>
      <w:r w:rsidRPr="00D46FDD">
        <w:rPr>
          <w:rFonts w:eastAsiaTheme="minorEastAsia" w:cs="Times New Roman"/>
          <w:color w:val="333333"/>
          <w:kern w:val="24"/>
          <w:szCs w:val="20"/>
          <w:lang w:val="en-GB" w:eastAsia="en-GB"/>
        </w:rPr>
        <w:t>As discussed in [5], we have concern in mandating no time offset between CD-SSB and NCD-SSB as agreed in RAN1 for TDD. This is due to following reasons.</w:t>
      </w:r>
    </w:p>
    <w:p w14:paraId="2DE2CC1B" w14:textId="6FE2AA68" w:rsidR="00D46FDD" w:rsidRPr="00C36134" w:rsidRDefault="001273DD" w:rsidP="00C36134">
      <w:pPr>
        <w:spacing w:after="120" w:line="240" w:lineRule="auto"/>
        <w:rPr>
          <w:rFonts w:eastAsia="Times New Roman" w:cs="Times New Roman"/>
          <w:szCs w:val="20"/>
          <w:lang w:val="en-GB" w:eastAsia="en-GB"/>
        </w:rPr>
      </w:pPr>
      <w:r w:rsidRPr="001273DD"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CD-SSB is available in the initial DL BWP and always transmitted on the sync raster, whilst NCD-SSB is available in a dedicated DL BWP and may be configured on or off sync raster. </w:t>
      </w:r>
    </w:p>
    <w:p w14:paraId="3682A881" w14:textId="77777777" w:rsidR="00D46FDD" w:rsidRDefault="001273DD" w:rsidP="00C36134">
      <w:pPr>
        <w:tabs>
          <w:tab w:val="left" w:pos="705"/>
        </w:tabs>
        <w:spacing w:after="120" w:line="240" w:lineRule="auto"/>
        <w:rPr>
          <w:rFonts w:eastAsiaTheme="minorEastAsia" w:cs="Times New Roman"/>
          <w:color w:val="333333"/>
          <w:kern w:val="24"/>
          <w:szCs w:val="20"/>
          <w:lang w:val="en-GB" w:eastAsia="en-GB"/>
        </w:rPr>
      </w:pPr>
      <w:r w:rsidRPr="001273DD"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If both are transmitted with </w:t>
      </w:r>
      <w:proofErr w:type="spellStart"/>
      <w:r w:rsidRPr="001273DD">
        <w:rPr>
          <w:rFonts w:eastAsiaTheme="minorEastAsia" w:cs="Times New Roman"/>
          <w:color w:val="333333"/>
          <w:kern w:val="24"/>
          <w:szCs w:val="20"/>
          <w:lang w:val="en-GB" w:eastAsia="en-GB"/>
        </w:rPr>
        <w:t>QCL’ed</w:t>
      </w:r>
      <w:proofErr w:type="spellEnd"/>
      <w:r w:rsidRPr="001273DD"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 condition, i.e. using the same SSB indexes in the same half frame, this </w:t>
      </w:r>
      <w:r w:rsidR="00D46FDD">
        <w:rPr>
          <w:rFonts w:eastAsiaTheme="minorEastAsia" w:cs="Times New Roman"/>
          <w:color w:val="333333"/>
          <w:kern w:val="24"/>
          <w:szCs w:val="20"/>
          <w:lang w:val="en-GB" w:eastAsia="en-GB"/>
        </w:rPr>
        <w:t>will likely</w:t>
      </w:r>
      <w:r w:rsidRPr="001273DD"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 increase interference in the network due to time overlap. </w:t>
      </w:r>
    </w:p>
    <w:p w14:paraId="59CDCFA4" w14:textId="77777777" w:rsidR="006E500B" w:rsidRDefault="00D46FDD" w:rsidP="00F74016">
      <w:pPr>
        <w:tabs>
          <w:tab w:val="left" w:pos="705"/>
        </w:tabs>
        <w:spacing w:after="120" w:line="240" w:lineRule="auto"/>
        <w:rPr>
          <w:rFonts w:eastAsiaTheme="minorEastAsia" w:cs="Times New Roman"/>
          <w:color w:val="333333"/>
          <w:kern w:val="24"/>
          <w:szCs w:val="20"/>
          <w:lang w:val="en-GB" w:eastAsia="en-GB"/>
        </w:rPr>
      </w:pPr>
      <w:r>
        <w:rPr>
          <w:rFonts w:eastAsiaTheme="minorEastAsia" w:cs="Times New Roman"/>
          <w:color w:val="333333"/>
          <w:kern w:val="24"/>
          <w:szCs w:val="20"/>
          <w:lang w:val="en-GB" w:eastAsia="en-GB"/>
        </w:rPr>
        <w:t>Furthermore, in case</w:t>
      </w:r>
      <w:r w:rsidR="001273DD" w:rsidRPr="001273DD"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 Tx power boosting </w:t>
      </w:r>
      <w:r>
        <w:rPr>
          <w:rFonts w:eastAsiaTheme="minorEastAsia" w:cs="Times New Roman"/>
          <w:color w:val="333333"/>
          <w:kern w:val="24"/>
          <w:szCs w:val="20"/>
          <w:lang w:val="en-GB" w:eastAsia="en-GB"/>
        </w:rPr>
        <w:t>i</w:t>
      </w:r>
      <w:r w:rsidR="001273DD" w:rsidRPr="001273DD"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s applied </w:t>
      </w:r>
      <w:r>
        <w:rPr>
          <w:rFonts w:eastAsiaTheme="minorEastAsia" w:cs="Times New Roman"/>
          <w:color w:val="333333"/>
          <w:kern w:val="24"/>
          <w:szCs w:val="20"/>
          <w:lang w:val="en-GB" w:eastAsia="en-GB"/>
        </w:rPr>
        <w:t>to</w:t>
      </w:r>
      <w:r w:rsidR="001273DD" w:rsidRPr="001273DD"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 CD-SSB</w:t>
      </w:r>
      <w:r>
        <w:rPr>
          <w:rFonts w:eastAsiaTheme="minorEastAsia" w:cs="Times New Roman"/>
          <w:color w:val="333333"/>
          <w:kern w:val="24"/>
          <w:szCs w:val="20"/>
          <w:lang w:val="en-GB" w:eastAsia="en-GB"/>
        </w:rPr>
        <w:t>, this</w:t>
      </w:r>
      <w:r w:rsidR="001273DD" w:rsidRPr="001273DD"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 may be restricted due to power sharing between CD-SSB and NCD-SSB</w:t>
      </w:r>
      <w:r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 in the same slot</w:t>
      </w:r>
      <w:r w:rsidR="001273DD" w:rsidRPr="001273DD"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. </w:t>
      </w:r>
    </w:p>
    <w:p w14:paraId="2D82D9FE" w14:textId="712D26F2" w:rsidR="00466A14" w:rsidRPr="00F74016" w:rsidRDefault="00C36134" w:rsidP="00F74016">
      <w:pPr>
        <w:tabs>
          <w:tab w:val="left" w:pos="705"/>
        </w:tabs>
        <w:spacing w:after="120" w:line="240" w:lineRule="auto"/>
        <w:rPr>
          <w:rFonts w:eastAsia="SimSun" w:cs="Times New Roman"/>
          <w:szCs w:val="20"/>
          <w:lang w:eastAsia="en-GB"/>
        </w:rPr>
      </w:pPr>
      <w:r w:rsidRPr="00F74016">
        <w:rPr>
          <w:rFonts w:eastAsia="SimSun" w:cs="Times New Roman"/>
          <w:szCs w:val="20"/>
          <w:lang w:eastAsia="en-GB"/>
        </w:rPr>
        <w:t xml:space="preserve">It is noted that </w:t>
      </w:r>
      <w:r w:rsidR="00466A14" w:rsidRPr="00F74016">
        <w:rPr>
          <w:rFonts w:eastAsia="SimSun" w:cs="Times New Roman"/>
          <w:szCs w:val="20"/>
          <w:lang w:eastAsia="en-GB"/>
        </w:rPr>
        <w:t>CD-SSB power boosting i</w:t>
      </w:r>
      <w:r w:rsidR="006E500B" w:rsidRPr="00F74016">
        <w:rPr>
          <w:rFonts w:eastAsia="SimSun" w:cs="Times New Roman"/>
          <w:szCs w:val="20"/>
          <w:lang w:eastAsia="en-GB"/>
        </w:rPr>
        <w:t>s</w:t>
      </w:r>
      <w:r w:rsidR="00466A14" w:rsidRPr="00F74016">
        <w:rPr>
          <w:rFonts w:eastAsia="SimSun" w:cs="Times New Roman"/>
          <w:szCs w:val="20"/>
          <w:lang w:eastAsia="en-GB"/>
        </w:rPr>
        <w:t xml:space="preserve"> spec</w:t>
      </w:r>
      <w:r w:rsidR="006E500B" w:rsidRPr="00F74016">
        <w:rPr>
          <w:rFonts w:eastAsia="SimSun" w:cs="Times New Roman"/>
          <w:szCs w:val="20"/>
          <w:lang w:eastAsia="en-GB"/>
        </w:rPr>
        <w:t xml:space="preserve">ified </w:t>
      </w:r>
      <w:r w:rsidRPr="00F74016">
        <w:rPr>
          <w:rFonts w:eastAsia="SimSun" w:cs="Times New Roman"/>
          <w:szCs w:val="20"/>
          <w:lang w:eastAsia="en-GB"/>
        </w:rPr>
        <w:t xml:space="preserve">in </w:t>
      </w:r>
      <w:r w:rsidR="00466A14" w:rsidRPr="00F74016">
        <w:rPr>
          <w:rFonts w:eastAsia="SimSun" w:cs="Times New Roman"/>
          <w:szCs w:val="20"/>
          <w:lang w:eastAsia="en-GB"/>
        </w:rPr>
        <w:t xml:space="preserve">TS 38.213, clause 4.1: </w:t>
      </w:r>
    </w:p>
    <w:p w14:paraId="5E2C6DCC" w14:textId="77777777" w:rsidR="006E500B" w:rsidRPr="00C36134" w:rsidRDefault="00466A14" w:rsidP="00BB0FD4">
      <w:pPr>
        <w:pStyle w:val="ListParagraph"/>
        <w:numPr>
          <w:ilvl w:val="0"/>
          <w:numId w:val="9"/>
        </w:numPr>
        <w:spacing w:after="120" w:line="240" w:lineRule="auto"/>
        <w:ind w:left="567" w:hanging="283"/>
        <w:contextualSpacing w:val="0"/>
        <w:rPr>
          <w:rFonts w:eastAsiaTheme="minorEastAsia" w:cs="Times New Roman"/>
          <w:color w:val="333333"/>
          <w:kern w:val="24"/>
          <w:szCs w:val="20"/>
          <w:lang w:val="en-GB" w:eastAsia="en-GB"/>
        </w:rPr>
      </w:pPr>
      <w:r w:rsidRPr="00C36134">
        <w:rPr>
          <w:rFonts w:eastAsia="SimSun" w:cs="Times New Roman"/>
          <w:szCs w:val="20"/>
          <w:lang w:eastAsia="en-GB"/>
        </w:rPr>
        <w:t>“</w:t>
      </w:r>
      <w:r w:rsidRPr="00C36134">
        <w:rPr>
          <w:rFonts w:eastAsia="SimSun" w:cs="Times New Roman"/>
          <w:szCs w:val="20"/>
          <w:lang w:val="en-GB" w:eastAsia="en-GB"/>
        </w:rPr>
        <w:t>The UE may assume that the ratio of PSS EPRE to SSS EPRE in a SS/PBCH block is either 0 dB or 3 dB.</w:t>
      </w:r>
      <w:r w:rsidRPr="00C36134">
        <w:rPr>
          <w:rFonts w:eastAsia="SimSun" w:cs="Times New Roman"/>
          <w:szCs w:val="20"/>
          <w:lang w:eastAsia="en-GB"/>
        </w:rPr>
        <w:t xml:space="preserve">” </w:t>
      </w:r>
    </w:p>
    <w:p w14:paraId="0FF1B9A5" w14:textId="58A572A8" w:rsidR="00466A14" w:rsidRDefault="00466A14" w:rsidP="00F7401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SimSun" w:cs="Times New Roman"/>
          <w:szCs w:val="20"/>
          <w:lang w:eastAsia="en-GB"/>
        </w:rPr>
      </w:pPr>
      <w:r w:rsidRPr="00466A14">
        <w:rPr>
          <w:rFonts w:eastAsia="SimSun" w:cs="Times New Roman"/>
          <w:szCs w:val="20"/>
          <w:lang w:eastAsia="en-GB"/>
        </w:rPr>
        <w:t>Thus, if CD-SSB power boosting of 3 dB is used, power for NCD-SSB may need to be restricted in case time offset = 0.</w:t>
      </w:r>
    </w:p>
    <w:p w14:paraId="59A3C36A" w14:textId="455E1228" w:rsidR="009A4C4F" w:rsidRDefault="009A4C4F" w:rsidP="00F7401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SimSun" w:cs="Times New Roman"/>
          <w:szCs w:val="20"/>
          <w:lang w:eastAsia="en-GB"/>
        </w:rPr>
      </w:pPr>
      <w:r>
        <w:rPr>
          <w:rFonts w:eastAsia="SimSun" w:cs="Times New Roman"/>
          <w:szCs w:val="20"/>
          <w:lang w:eastAsia="en-GB"/>
        </w:rPr>
        <w:t xml:space="preserve">Figure 1 depicts a cell configuration with CD-SSB in the initial BWP and two DL active BWPs with NCD-SSB </w:t>
      </w:r>
      <w:proofErr w:type="gramStart"/>
      <w:r>
        <w:rPr>
          <w:rFonts w:eastAsia="SimSun" w:cs="Times New Roman"/>
          <w:szCs w:val="20"/>
          <w:lang w:eastAsia="en-GB"/>
        </w:rPr>
        <w:t>each..</w:t>
      </w:r>
      <w:proofErr w:type="gramEnd"/>
    </w:p>
    <w:p w14:paraId="73D161E7" w14:textId="758FA1D0" w:rsidR="009A4C4F" w:rsidRDefault="009A4C4F" w:rsidP="009A4C4F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eastAsia="SimSun" w:cs="Times New Roman"/>
          <w:szCs w:val="20"/>
          <w:lang w:eastAsia="en-GB"/>
        </w:rPr>
      </w:pPr>
      <w:r>
        <w:rPr>
          <w:rFonts w:eastAsia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223F9A02" wp14:editId="7D03F280">
            <wp:extent cx="3450590" cy="1304925"/>
            <wp:effectExtent l="0" t="0" r="0" b="0"/>
            <wp:docPr id="204308832" name="Picture 1" descr="A blue box with a purple rect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308832" name="Picture 1" descr="A blue box with a purple rectang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0590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FF1BD8" w14:textId="06B572D8" w:rsidR="009A4C4F" w:rsidRDefault="009A4C4F" w:rsidP="009A4C4F">
      <w:pPr>
        <w:pStyle w:val="Caption"/>
        <w:rPr>
          <w:lang w:eastAsia="en-GB"/>
        </w:rPr>
      </w:pPr>
      <w:r>
        <w:rPr>
          <w:lang w:eastAsia="en-GB"/>
        </w:rPr>
        <w:t>Figure 1: Exemplary</w:t>
      </w:r>
      <w:r w:rsidRPr="009A4C4F">
        <w:rPr>
          <w:rFonts w:eastAsia="SimSun" w:cs="Times New Roman"/>
          <w:szCs w:val="20"/>
          <w:lang w:eastAsia="en-GB"/>
        </w:rPr>
        <w:t xml:space="preserve"> </w:t>
      </w:r>
      <w:r>
        <w:rPr>
          <w:rFonts w:eastAsia="SimSun" w:cs="Times New Roman"/>
          <w:szCs w:val="20"/>
          <w:lang w:eastAsia="en-GB"/>
        </w:rPr>
        <w:t>cell configuration with CD-SSB and two NCD-SSBs.</w:t>
      </w:r>
    </w:p>
    <w:p w14:paraId="090F6148" w14:textId="43FBDAA1" w:rsidR="00D46FDD" w:rsidRPr="00F74016" w:rsidRDefault="00F74016" w:rsidP="00F7401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SimSun" w:cs="Times New Roman"/>
          <w:szCs w:val="20"/>
          <w:lang w:val="en-GB" w:eastAsia="en-GB"/>
        </w:rPr>
      </w:pPr>
      <w:r>
        <w:rPr>
          <w:rFonts w:eastAsia="SimSun" w:cs="Times New Roman"/>
          <w:szCs w:val="20"/>
          <w:lang w:eastAsia="en-GB"/>
        </w:rPr>
        <w:t>Different power levels</w:t>
      </w:r>
      <w:r w:rsidR="00C36134">
        <w:rPr>
          <w:rFonts w:eastAsia="SimSun" w:cs="Times New Roman"/>
          <w:szCs w:val="20"/>
          <w:lang w:eastAsia="en-GB"/>
        </w:rPr>
        <w:t xml:space="preserve"> </w:t>
      </w:r>
      <w:r>
        <w:rPr>
          <w:rFonts w:eastAsia="SimSun" w:cs="Times New Roman"/>
          <w:szCs w:val="20"/>
          <w:lang w:eastAsia="en-GB"/>
        </w:rPr>
        <w:t xml:space="preserve">for CD-SSB and NCD-SSB </w:t>
      </w:r>
      <w:r w:rsidR="00C36134">
        <w:rPr>
          <w:rFonts w:eastAsia="SimSun" w:cs="Times New Roman"/>
          <w:szCs w:val="20"/>
          <w:lang w:eastAsia="en-GB"/>
        </w:rPr>
        <w:t xml:space="preserve">is not appropriate if the UE derives </w:t>
      </w:r>
      <w:r>
        <w:rPr>
          <w:rFonts w:eastAsia="SimSun" w:cs="Times New Roman"/>
          <w:szCs w:val="20"/>
          <w:lang w:eastAsia="en-GB"/>
        </w:rPr>
        <w:t xml:space="preserve">SS-RSRP and SS-RSRQ </w:t>
      </w:r>
      <w:r w:rsidR="00C36134">
        <w:rPr>
          <w:rFonts w:eastAsia="SimSun" w:cs="Times New Roman"/>
          <w:szCs w:val="20"/>
          <w:lang w:eastAsia="en-GB"/>
        </w:rPr>
        <w:t>measurement in case of handover</w:t>
      </w:r>
      <w:r>
        <w:rPr>
          <w:rFonts w:eastAsia="SimSun" w:cs="Times New Roman"/>
          <w:szCs w:val="20"/>
          <w:lang w:eastAsia="en-GB"/>
        </w:rPr>
        <w:t>,</w:t>
      </w:r>
      <w:r w:rsidR="00C36134">
        <w:rPr>
          <w:rFonts w:eastAsia="SimSun" w:cs="Times New Roman"/>
          <w:szCs w:val="20"/>
          <w:lang w:eastAsia="en-GB"/>
        </w:rPr>
        <w:t xml:space="preserve"> </w:t>
      </w:r>
      <w:r>
        <w:rPr>
          <w:rFonts w:eastAsia="SimSun" w:cs="Times New Roman"/>
          <w:szCs w:val="20"/>
          <w:lang w:eastAsia="en-GB"/>
        </w:rPr>
        <w:t>from NCD-SSB in the</w:t>
      </w:r>
      <w:r w:rsidR="00C36134">
        <w:rPr>
          <w:rFonts w:eastAsia="SimSun" w:cs="Times New Roman"/>
          <w:szCs w:val="20"/>
          <w:lang w:eastAsia="en-GB"/>
        </w:rPr>
        <w:t xml:space="preserve"> dedicated active BWP</w:t>
      </w:r>
      <w:r>
        <w:rPr>
          <w:rFonts w:eastAsia="SimSun" w:cs="Times New Roman"/>
          <w:szCs w:val="20"/>
          <w:lang w:eastAsia="en-GB"/>
        </w:rPr>
        <w:t xml:space="preserve"> of the serving cell and is handed over</w:t>
      </w:r>
      <w:r w:rsidR="00C36134">
        <w:rPr>
          <w:rFonts w:eastAsia="SimSun" w:cs="Times New Roman"/>
          <w:szCs w:val="20"/>
          <w:lang w:eastAsia="en-GB"/>
        </w:rPr>
        <w:t xml:space="preserve"> to initial BWP </w:t>
      </w:r>
      <w:r>
        <w:rPr>
          <w:rFonts w:eastAsia="SimSun" w:cs="Times New Roman"/>
          <w:szCs w:val="20"/>
          <w:lang w:eastAsia="en-GB"/>
        </w:rPr>
        <w:t xml:space="preserve">with CD-SSB </w:t>
      </w:r>
      <w:r w:rsidR="00C36134">
        <w:rPr>
          <w:rFonts w:eastAsia="SimSun" w:cs="Times New Roman"/>
          <w:szCs w:val="20"/>
          <w:lang w:eastAsia="en-GB"/>
        </w:rPr>
        <w:t xml:space="preserve">in the target cell. </w:t>
      </w:r>
    </w:p>
    <w:p w14:paraId="33377BC7" w14:textId="10F208B7" w:rsidR="001273DD" w:rsidRPr="001273DD" w:rsidRDefault="001273DD" w:rsidP="00F74016">
      <w:pPr>
        <w:tabs>
          <w:tab w:val="left" w:pos="705"/>
        </w:tabs>
        <w:spacing w:after="120" w:line="240" w:lineRule="auto"/>
        <w:rPr>
          <w:rFonts w:eastAsia="Times New Roman" w:cs="Times New Roman"/>
          <w:szCs w:val="20"/>
          <w:lang w:val="en-GB" w:eastAsia="en-GB"/>
        </w:rPr>
      </w:pPr>
      <w:r w:rsidRPr="001273DD">
        <w:rPr>
          <w:rFonts w:eastAsiaTheme="minorEastAsia" w:cs="Times New Roman"/>
          <w:color w:val="333333"/>
          <w:kern w:val="24"/>
          <w:szCs w:val="20"/>
          <w:lang w:val="en-GB" w:eastAsia="en-GB"/>
        </w:rPr>
        <w:lastRenderedPageBreak/>
        <w:t>Moreover</w:t>
      </w:r>
      <w:r w:rsidR="00F74016">
        <w:rPr>
          <w:rFonts w:eastAsiaTheme="minorEastAsia" w:cs="Times New Roman"/>
          <w:color w:val="333333"/>
          <w:kern w:val="24"/>
          <w:szCs w:val="20"/>
          <w:lang w:val="en-GB" w:eastAsia="en-GB"/>
        </w:rPr>
        <w:t>, with time offset set to 0,</w:t>
      </w:r>
      <w:r w:rsidRPr="001273DD"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 both SSB’s are sent in the same time window and a RedCap UE is not supposed to measure them concurrently. </w:t>
      </w:r>
    </w:p>
    <w:p w14:paraId="72943E0F" w14:textId="699A5B2A" w:rsidR="001273DD" w:rsidRDefault="00D46FDD" w:rsidP="00D46FDD">
      <w:pPr>
        <w:spacing w:after="0" w:line="240" w:lineRule="auto"/>
        <w:rPr>
          <w:rFonts w:eastAsiaTheme="minorEastAsia" w:cs="Times New Roman"/>
          <w:color w:val="333333"/>
          <w:kern w:val="24"/>
          <w:szCs w:val="20"/>
          <w:lang w:val="en-GB" w:eastAsia="en-GB"/>
        </w:rPr>
      </w:pPr>
      <w:r>
        <w:rPr>
          <w:rFonts w:eastAsiaTheme="minorEastAsia" w:cs="Times New Roman"/>
          <w:color w:val="333333"/>
          <w:kern w:val="24"/>
          <w:szCs w:val="20"/>
          <w:lang w:val="en-GB" w:eastAsia="en-GB"/>
        </w:rPr>
        <w:t>Thereagainst, i</w:t>
      </w:r>
      <w:r w:rsidR="001273DD" w:rsidRPr="001273DD"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f </w:t>
      </w:r>
      <w:r w:rsidR="00F74016">
        <w:rPr>
          <w:rFonts w:eastAsiaTheme="minorEastAsia" w:cs="Times New Roman"/>
          <w:color w:val="333333"/>
          <w:kern w:val="24"/>
          <w:szCs w:val="20"/>
          <w:lang w:val="en-GB" w:eastAsia="en-GB"/>
        </w:rPr>
        <w:t>CD-SSB and NCD-SSB</w:t>
      </w:r>
      <w:r w:rsidR="001273DD" w:rsidRPr="001273DD"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 are sent in subsequent half frames, i.e. CD-SSB in first half frame and NCD-SSB in second half frame using the same SSB indexes, there is no time overlap and </w:t>
      </w:r>
      <w:r w:rsidR="00F74016"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no constraint on </w:t>
      </w:r>
      <w:r w:rsidR="001273DD" w:rsidRPr="001273DD">
        <w:rPr>
          <w:rFonts w:eastAsiaTheme="minorEastAsia" w:cs="Times New Roman"/>
          <w:color w:val="333333"/>
          <w:kern w:val="24"/>
          <w:szCs w:val="20"/>
          <w:lang w:val="en-GB" w:eastAsia="en-GB"/>
        </w:rPr>
        <w:t>TX power boostin</w:t>
      </w:r>
      <w:r w:rsidR="00F74016">
        <w:rPr>
          <w:rFonts w:eastAsiaTheme="minorEastAsia" w:cs="Times New Roman"/>
          <w:color w:val="333333"/>
          <w:kern w:val="24"/>
          <w:szCs w:val="20"/>
          <w:lang w:val="en-GB" w:eastAsia="en-GB"/>
        </w:rPr>
        <w:t>g</w:t>
      </w:r>
      <w:r w:rsidR="001273DD" w:rsidRPr="001273DD">
        <w:rPr>
          <w:rFonts w:eastAsiaTheme="minorEastAsia" w:cs="Times New Roman"/>
          <w:color w:val="333333"/>
          <w:kern w:val="24"/>
          <w:szCs w:val="20"/>
          <w:lang w:val="en-GB" w:eastAsia="en-GB"/>
        </w:rPr>
        <w:t>, neither for CD-SSB</w:t>
      </w:r>
      <w:r w:rsidR="00F74016">
        <w:rPr>
          <w:rFonts w:eastAsiaTheme="minorEastAsia" w:cs="Times New Roman"/>
          <w:color w:val="333333"/>
          <w:kern w:val="24"/>
          <w:szCs w:val="20"/>
          <w:lang w:val="en-GB" w:eastAsia="en-GB"/>
        </w:rPr>
        <w:t>,</w:t>
      </w:r>
      <w:r w:rsidR="001273DD" w:rsidRPr="001273DD"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 nor for NCD-SSB. A RedCap UE then is supposed to measure both SSB’s in the same frame. </w:t>
      </w:r>
      <w:r w:rsidR="00F74016">
        <w:rPr>
          <w:rFonts w:eastAsiaTheme="minorEastAsia" w:cs="Times New Roman"/>
          <w:color w:val="333333"/>
          <w:kern w:val="24"/>
          <w:szCs w:val="20"/>
          <w:lang w:val="en-GB" w:eastAsia="en-GB"/>
        </w:rPr>
        <w:t>Time offsets are allowed for FDD, thus should also be configurable for TDD.</w:t>
      </w:r>
    </w:p>
    <w:p w14:paraId="0B1351B3" w14:textId="77777777" w:rsidR="00F74016" w:rsidRDefault="00F74016" w:rsidP="00D46FDD">
      <w:pPr>
        <w:spacing w:after="0" w:line="240" w:lineRule="auto"/>
        <w:rPr>
          <w:rFonts w:eastAsiaTheme="minorEastAsia" w:cs="Times New Roman"/>
          <w:color w:val="333333"/>
          <w:kern w:val="24"/>
          <w:szCs w:val="20"/>
          <w:lang w:val="en-GB" w:eastAsia="en-GB"/>
        </w:rPr>
      </w:pPr>
    </w:p>
    <w:p w14:paraId="3B9BB6BA" w14:textId="14713008" w:rsidR="00D46FDD" w:rsidRPr="001273DD" w:rsidRDefault="56C88B56" w:rsidP="4645BD7B">
      <w:pPr>
        <w:spacing w:after="0" w:line="240" w:lineRule="auto"/>
        <w:rPr>
          <w:rFonts w:eastAsia="Times New Roman" w:cs="Times New Roman"/>
          <w:lang w:val="en-GB" w:eastAsia="en-GB"/>
        </w:rPr>
      </w:pPr>
      <w:r w:rsidRPr="00052A19">
        <w:rPr>
          <w:rFonts w:eastAsiaTheme="minorEastAsia" w:cs="Times New Roman"/>
          <w:color w:val="333333"/>
          <w:kern w:val="24"/>
          <w:lang w:val="en-GB" w:eastAsia="en-GB"/>
        </w:rPr>
        <w:t>For TDD</w:t>
      </w:r>
      <w:r w:rsidR="6AEFEEC6" w:rsidRPr="00052A19">
        <w:rPr>
          <w:rFonts w:eastAsiaTheme="minorEastAsia" w:cs="Times New Roman"/>
          <w:color w:val="333333"/>
          <w:kern w:val="24"/>
          <w:lang w:val="en-GB" w:eastAsia="en-GB"/>
        </w:rPr>
        <w:t>,</w:t>
      </w:r>
      <w:r w:rsidRPr="00052A19">
        <w:rPr>
          <w:rFonts w:eastAsiaTheme="minorEastAsia" w:cs="Times New Roman"/>
          <w:color w:val="333333"/>
          <w:kern w:val="24"/>
          <w:lang w:val="en-GB" w:eastAsia="en-GB"/>
        </w:rPr>
        <w:t xml:space="preserve"> </w:t>
      </w:r>
      <w:r w:rsidR="6AEFEEC6" w:rsidRPr="00052A19">
        <w:rPr>
          <w:rFonts w:eastAsiaTheme="minorEastAsia" w:cs="Times New Roman"/>
          <w:color w:val="333333"/>
          <w:kern w:val="24"/>
          <w:lang w:val="en-GB" w:eastAsia="en-GB"/>
        </w:rPr>
        <w:t>RAN1 considers the collision of flexible symbols</w:t>
      </w:r>
      <w:r w:rsidR="05616AE2" w:rsidRPr="00052A19">
        <w:rPr>
          <w:rFonts w:eastAsiaTheme="minorEastAsia" w:cs="Times New Roman"/>
          <w:color w:val="333333"/>
          <w:kern w:val="24"/>
          <w:lang w:val="en-GB" w:eastAsia="en-GB"/>
        </w:rPr>
        <w:t xml:space="preserve">, used for TDD UL validation, </w:t>
      </w:r>
      <w:r w:rsidR="6AEFEEC6" w:rsidRPr="00052A19">
        <w:rPr>
          <w:rFonts w:eastAsiaTheme="minorEastAsia" w:cs="Times New Roman"/>
          <w:color w:val="333333"/>
          <w:kern w:val="24"/>
          <w:lang w:val="en-GB" w:eastAsia="en-GB"/>
        </w:rPr>
        <w:t>with NCD</w:t>
      </w:r>
      <w:r w:rsidR="05616AE2" w:rsidRPr="00052A19">
        <w:rPr>
          <w:rFonts w:eastAsiaTheme="minorEastAsia" w:cs="Times New Roman"/>
          <w:color w:val="333333"/>
          <w:kern w:val="24"/>
          <w:lang w:val="en-GB" w:eastAsia="en-GB"/>
        </w:rPr>
        <w:t xml:space="preserve">-SSB. </w:t>
      </w:r>
      <w:r w:rsidR="4A4B4D41" w:rsidRPr="00052A19">
        <w:rPr>
          <w:rFonts w:eastAsiaTheme="minorEastAsia" w:cs="Times New Roman"/>
          <w:color w:val="333333"/>
          <w:kern w:val="24"/>
          <w:lang w:val="en-GB" w:eastAsia="en-GB"/>
        </w:rPr>
        <w:t xml:space="preserve">In our view, </w:t>
      </w:r>
      <w:r w:rsidR="00052A19" w:rsidRPr="00052A19">
        <w:rPr>
          <w:rFonts w:eastAsiaTheme="minorEastAsia" w:cs="Times New Roman"/>
          <w:color w:val="333333"/>
          <w:kern w:val="24"/>
          <w:lang w:val="en-GB" w:eastAsia="en-GB"/>
        </w:rPr>
        <w:t xml:space="preserve">these collisions are avoidable by proper scheduling. Moreover, </w:t>
      </w:r>
      <w:r w:rsidR="7CDB7B3B" w:rsidRPr="00A306B1">
        <w:rPr>
          <w:rFonts w:eastAsia="Segoe UI" w:cs="Times New Roman"/>
          <w:color w:val="333333"/>
          <w:sz w:val="18"/>
          <w:szCs w:val="18"/>
          <w:lang w:val="en-GB"/>
        </w:rPr>
        <w:t xml:space="preserve">the </w:t>
      </w:r>
      <w:r w:rsidR="00052A19" w:rsidRPr="00A306B1">
        <w:rPr>
          <w:rFonts w:eastAsia="Segoe UI" w:cs="Times New Roman"/>
          <w:color w:val="333333"/>
          <w:sz w:val="18"/>
          <w:szCs w:val="18"/>
          <w:lang w:val="en-GB"/>
        </w:rPr>
        <w:t>network</w:t>
      </w:r>
      <w:r w:rsidR="7CDB7B3B" w:rsidRPr="00A306B1">
        <w:rPr>
          <w:rFonts w:eastAsia="Segoe UI" w:cs="Times New Roman"/>
          <w:color w:val="333333"/>
          <w:sz w:val="18"/>
          <w:szCs w:val="18"/>
          <w:lang w:val="en-GB"/>
        </w:rPr>
        <w:t xml:space="preserve"> drawbacks </w:t>
      </w:r>
      <w:r w:rsidR="00052A19" w:rsidRPr="00A306B1">
        <w:rPr>
          <w:rFonts w:eastAsia="Segoe UI" w:cs="Times New Roman"/>
          <w:color w:val="333333"/>
          <w:sz w:val="18"/>
          <w:szCs w:val="18"/>
          <w:lang w:val="en-GB"/>
        </w:rPr>
        <w:t>when required to use the</w:t>
      </w:r>
      <w:r w:rsidR="7CDB7B3B" w:rsidRPr="00A306B1">
        <w:rPr>
          <w:rFonts w:eastAsia="Segoe UI" w:cs="Times New Roman"/>
          <w:color w:val="333333"/>
          <w:sz w:val="18"/>
          <w:szCs w:val="18"/>
          <w:lang w:val="en-GB"/>
        </w:rPr>
        <w:t xml:space="preserve"> same</w:t>
      </w:r>
      <w:r w:rsidR="00052A19" w:rsidRPr="00A306B1">
        <w:rPr>
          <w:rFonts w:eastAsia="Segoe UI" w:cs="Times New Roman"/>
          <w:color w:val="333333"/>
          <w:sz w:val="18"/>
          <w:szCs w:val="18"/>
          <w:lang w:val="en-GB"/>
        </w:rPr>
        <w:t xml:space="preserve"> </w:t>
      </w:r>
      <w:r w:rsidR="7CDB7B3B" w:rsidRPr="00A306B1">
        <w:rPr>
          <w:rFonts w:eastAsia="Segoe UI" w:cs="Times New Roman"/>
          <w:color w:val="333333"/>
          <w:sz w:val="18"/>
          <w:szCs w:val="18"/>
          <w:lang w:val="en-GB"/>
        </w:rPr>
        <w:t>timeslot</w:t>
      </w:r>
      <w:r w:rsidR="00052A19" w:rsidRPr="00A306B1">
        <w:rPr>
          <w:rFonts w:eastAsia="Segoe UI" w:cs="Times New Roman"/>
          <w:color w:val="333333"/>
          <w:sz w:val="18"/>
          <w:szCs w:val="18"/>
          <w:lang w:val="en-GB"/>
        </w:rPr>
        <w:t xml:space="preserve">, as described above, </w:t>
      </w:r>
      <w:proofErr w:type="spellStart"/>
      <w:r w:rsidR="00052A19" w:rsidRPr="00A306B1">
        <w:rPr>
          <w:rFonts w:eastAsia="Segoe UI" w:cs="Times New Roman"/>
          <w:color w:val="333333"/>
          <w:sz w:val="18"/>
          <w:szCs w:val="18"/>
          <w:lang w:val="en-GB"/>
        </w:rPr>
        <w:t>outweight</w:t>
      </w:r>
      <w:proofErr w:type="spellEnd"/>
      <w:r w:rsidR="7CDB7B3B" w:rsidRPr="00A306B1">
        <w:rPr>
          <w:rFonts w:eastAsia="Segoe UI" w:cs="Times New Roman"/>
          <w:color w:val="333333"/>
          <w:sz w:val="18"/>
          <w:szCs w:val="18"/>
          <w:lang w:val="en-GB"/>
        </w:rPr>
        <w:t xml:space="preserve"> the UE </w:t>
      </w:r>
      <w:proofErr w:type="gramStart"/>
      <w:r w:rsidR="7CDB7B3B" w:rsidRPr="00A306B1">
        <w:rPr>
          <w:rFonts w:eastAsia="Segoe UI" w:cs="Times New Roman"/>
          <w:color w:val="333333"/>
          <w:sz w:val="18"/>
          <w:szCs w:val="18"/>
          <w:lang w:val="en-GB"/>
        </w:rPr>
        <w:t>extra  implementation</w:t>
      </w:r>
      <w:proofErr w:type="gramEnd"/>
      <w:r w:rsidR="7CDB7B3B" w:rsidRPr="00A306B1">
        <w:rPr>
          <w:rFonts w:eastAsia="Segoe UI" w:cs="Times New Roman"/>
          <w:color w:val="333333"/>
          <w:sz w:val="18"/>
          <w:szCs w:val="18"/>
          <w:lang w:val="en-GB"/>
        </w:rPr>
        <w:t xml:space="preserve"> </w:t>
      </w:r>
      <w:r w:rsidR="00052A19" w:rsidRPr="00A306B1">
        <w:rPr>
          <w:rFonts w:eastAsia="Segoe UI" w:cs="Times New Roman"/>
          <w:color w:val="333333"/>
          <w:sz w:val="18"/>
          <w:szCs w:val="18"/>
          <w:lang w:val="en-GB"/>
        </w:rPr>
        <w:t xml:space="preserve">impact </w:t>
      </w:r>
      <w:r w:rsidR="7CDB7B3B" w:rsidRPr="00A306B1">
        <w:rPr>
          <w:rFonts w:eastAsia="Segoe UI" w:cs="Times New Roman"/>
          <w:color w:val="333333"/>
          <w:sz w:val="18"/>
          <w:szCs w:val="18"/>
          <w:lang w:val="en-GB"/>
        </w:rPr>
        <w:t>needed to differentiate NCD</w:t>
      </w:r>
      <w:r w:rsidR="00052A19" w:rsidRPr="00A306B1">
        <w:rPr>
          <w:rFonts w:eastAsia="Segoe UI" w:cs="Times New Roman"/>
          <w:color w:val="333333"/>
          <w:sz w:val="18"/>
          <w:szCs w:val="18"/>
          <w:lang w:val="en-GB"/>
        </w:rPr>
        <w:t>-SSB</w:t>
      </w:r>
      <w:r w:rsidR="7CDB7B3B" w:rsidRPr="00A306B1">
        <w:rPr>
          <w:rFonts w:eastAsia="Segoe UI" w:cs="Times New Roman"/>
          <w:color w:val="333333"/>
          <w:sz w:val="18"/>
          <w:szCs w:val="18"/>
          <w:lang w:val="en-GB"/>
        </w:rPr>
        <w:t xml:space="preserve"> and CD-SSB for collision/UL validation purposes.</w:t>
      </w:r>
    </w:p>
    <w:p w14:paraId="25CA2D5E" w14:textId="77777777" w:rsidR="00D46FDD" w:rsidRDefault="00D46FDD" w:rsidP="001273DD">
      <w:pPr>
        <w:spacing w:after="0" w:line="240" w:lineRule="auto"/>
        <w:rPr>
          <w:rFonts w:eastAsiaTheme="minorEastAsia" w:cs="Times New Roman"/>
          <w:color w:val="333333"/>
          <w:kern w:val="24"/>
          <w:szCs w:val="20"/>
          <w:lang w:val="en-GB" w:eastAsia="en-GB"/>
        </w:rPr>
      </w:pPr>
    </w:p>
    <w:p w14:paraId="3C1DAB34" w14:textId="769A9D11" w:rsidR="001273DD" w:rsidRDefault="00020651" w:rsidP="001273DD">
      <w:pPr>
        <w:spacing w:after="0" w:line="240" w:lineRule="auto"/>
        <w:rPr>
          <w:rFonts w:eastAsiaTheme="minorEastAsia" w:cs="Times New Roman"/>
          <w:color w:val="333333"/>
          <w:kern w:val="24"/>
          <w:szCs w:val="20"/>
          <w:lang w:val="en-GB" w:eastAsia="en-GB"/>
        </w:rPr>
      </w:pPr>
      <w:r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In case of </w:t>
      </w:r>
      <w:r w:rsidR="00052A19"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non-zero </w:t>
      </w:r>
      <w:r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time offset of NCD-SSB relative to CD-SSB, also configurable for TDD, CD-SSB and NCD-SSB power boosting can be applied and hence </w:t>
      </w:r>
      <w:r w:rsidR="001273DD" w:rsidRPr="001273DD">
        <w:rPr>
          <w:rFonts w:eastAsiaTheme="minorEastAsia" w:cs="Times New Roman"/>
          <w:color w:val="333333"/>
          <w:kern w:val="24"/>
          <w:szCs w:val="20"/>
          <w:lang w:val="en-GB" w:eastAsia="en-GB"/>
        </w:rPr>
        <w:t>coverage issues can be mitigated</w:t>
      </w:r>
      <w:r w:rsidR="009A4C4F"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, </w:t>
      </w:r>
      <w:proofErr w:type="gramStart"/>
      <w:r w:rsidR="009A4C4F">
        <w:rPr>
          <w:rFonts w:eastAsiaTheme="minorEastAsia" w:cs="Times New Roman"/>
          <w:color w:val="333333"/>
          <w:kern w:val="24"/>
          <w:szCs w:val="20"/>
          <w:lang w:val="en-GB" w:eastAsia="en-GB"/>
        </w:rPr>
        <w:t>in particular for</w:t>
      </w:r>
      <w:proofErr w:type="gramEnd"/>
      <w:r w:rsidR="009A4C4F"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 1 Rx RedCap devices,</w:t>
      </w:r>
      <w:r w:rsidR="001273DD" w:rsidRPr="001273DD"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 </w:t>
      </w:r>
      <w:r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and </w:t>
      </w:r>
      <w:r w:rsidR="00682369"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it is expected that </w:t>
      </w:r>
      <w:r w:rsidR="009A4C4F"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also </w:t>
      </w:r>
      <w:r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HO success rate </w:t>
      </w:r>
      <w:r w:rsidR="009A4C4F"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can be </w:t>
      </w:r>
      <w:r>
        <w:rPr>
          <w:rFonts w:eastAsiaTheme="minorEastAsia" w:cs="Times New Roman"/>
          <w:color w:val="333333"/>
          <w:kern w:val="24"/>
          <w:szCs w:val="20"/>
          <w:lang w:val="en-GB" w:eastAsia="en-GB"/>
        </w:rPr>
        <w:t>improved</w:t>
      </w:r>
      <w:r w:rsidR="00682369"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 compared against the “no NCD-SSB time offset” case</w:t>
      </w:r>
      <w:r>
        <w:rPr>
          <w:rFonts w:eastAsiaTheme="minorEastAsia" w:cs="Times New Roman"/>
          <w:color w:val="333333"/>
          <w:kern w:val="24"/>
          <w:szCs w:val="20"/>
          <w:lang w:val="en-GB" w:eastAsia="en-GB"/>
        </w:rPr>
        <w:t>.</w:t>
      </w:r>
    </w:p>
    <w:p w14:paraId="1CCA2AAC" w14:textId="77777777" w:rsidR="009A4C4F" w:rsidRDefault="009A4C4F" w:rsidP="001273DD">
      <w:pPr>
        <w:spacing w:after="0" w:line="240" w:lineRule="auto"/>
        <w:rPr>
          <w:rFonts w:eastAsiaTheme="minorEastAsia" w:cs="Times New Roman"/>
          <w:color w:val="333333"/>
          <w:kern w:val="24"/>
          <w:szCs w:val="20"/>
          <w:lang w:val="en-GB" w:eastAsia="en-GB"/>
        </w:rPr>
      </w:pPr>
    </w:p>
    <w:p w14:paraId="6CEC3E69" w14:textId="61254318" w:rsidR="009A4C4F" w:rsidRDefault="009A4C4F" w:rsidP="00682369">
      <w:pPr>
        <w:spacing w:after="120" w:line="240" w:lineRule="auto"/>
        <w:rPr>
          <w:rFonts w:eastAsiaTheme="minorEastAsia" w:cs="Times New Roman"/>
          <w:color w:val="333333"/>
          <w:kern w:val="24"/>
          <w:szCs w:val="20"/>
          <w:lang w:val="en-GB" w:eastAsia="en-GB"/>
        </w:rPr>
      </w:pPr>
      <w:r>
        <w:rPr>
          <w:rFonts w:eastAsiaTheme="minorEastAsia" w:cs="Times New Roman"/>
          <w:color w:val="333333"/>
          <w:kern w:val="24"/>
          <w:szCs w:val="20"/>
          <w:lang w:val="en-GB" w:eastAsia="en-GB"/>
        </w:rPr>
        <w:t>The following observations are made:</w:t>
      </w:r>
    </w:p>
    <w:p w14:paraId="2E7E196D" w14:textId="77777777" w:rsidR="00682369" w:rsidRDefault="009A4C4F" w:rsidP="00682369">
      <w:pPr>
        <w:pStyle w:val="RAN4observation0"/>
        <w:spacing w:after="120"/>
        <w:contextualSpacing w:val="0"/>
        <w:rPr>
          <w:lang w:eastAsia="en-GB"/>
        </w:rPr>
      </w:pPr>
      <w:r>
        <w:rPr>
          <w:lang w:eastAsia="en-GB"/>
        </w:rPr>
        <w:t>Restricting time offset between CD-SSB and NCD-SSB to 0, i.e. NCD-SSB needs to be transmitted in a subset of CD-SSB occasions, yields higher interference in the network</w:t>
      </w:r>
      <w:r w:rsidR="00682369">
        <w:rPr>
          <w:lang w:eastAsia="en-GB"/>
        </w:rPr>
        <w:t>.</w:t>
      </w:r>
    </w:p>
    <w:p w14:paraId="24130D40" w14:textId="7E660659" w:rsidR="00682369" w:rsidRPr="00682369" w:rsidRDefault="00682369" w:rsidP="00682369">
      <w:pPr>
        <w:pStyle w:val="RAN4observation0"/>
        <w:spacing w:after="120"/>
        <w:contextualSpacing w:val="0"/>
        <w:rPr>
          <w:lang w:eastAsia="en-GB"/>
        </w:rPr>
      </w:pPr>
      <w:r>
        <w:rPr>
          <w:lang w:eastAsia="en-GB"/>
        </w:rPr>
        <w:t>Restricting time offset between CD-SSB and NCD-SSB to 0,</w:t>
      </w:r>
      <w:r w:rsidR="009A4C4F">
        <w:rPr>
          <w:lang w:eastAsia="en-GB"/>
        </w:rPr>
        <w:t xml:space="preserve"> may restrict the use of CD-SSB power boosting</w:t>
      </w:r>
      <w:r>
        <w:rPr>
          <w:lang w:eastAsia="en-GB"/>
        </w:rPr>
        <w:t xml:space="preserve"> in the cell, which serves for improving coverage, </w:t>
      </w:r>
      <w:proofErr w:type="gramStart"/>
      <w:r>
        <w:rPr>
          <w:lang w:eastAsia="en-GB"/>
        </w:rPr>
        <w:t>in particular for</w:t>
      </w:r>
      <w:proofErr w:type="gramEnd"/>
      <w:r>
        <w:rPr>
          <w:lang w:eastAsia="en-GB"/>
        </w:rPr>
        <w:t xml:space="preserve"> 1 Rx RedCap UE devices, and quality of handovers. </w:t>
      </w:r>
    </w:p>
    <w:p w14:paraId="427ECD4C" w14:textId="4CA9AB07" w:rsidR="009A4C4F" w:rsidRDefault="009A4C4F" w:rsidP="00682369">
      <w:pPr>
        <w:spacing w:after="120" w:line="240" w:lineRule="auto"/>
        <w:rPr>
          <w:rFonts w:eastAsiaTheme="minorEastAsia" w:cs="Times New Roman"/>
          <w:color w:val="333333"/>
          <w:kern w:val="24"/>
          <w:szCs w:val="20"/>
          <w:lang w:val="en-GB" w:eastAsia="en-GB"/>
        </w:rPr>
      </w:pPr>
      <w:r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The following proposal is made. </w:t>
      </w:r>
    </w:p>
    <w:p w14:paraId="5CBC8F56" w14:textId="554C4CF1" w:rsidR="00682369" w:rsidRDefault="726503ED" w:rsidP="00682369">
      <w:pPr>
        <w:pStyle w:val="RAN4proposal"/>
        <w:spacing w:after="120"/>
        <w:ind w:left="0" w:firstLine="0"/>
        <w:rPr>
          <w:lang w:val="en-GB" w:eastAsia="en-GB"/>
        </w:rPr>
      </w:pPr>
      <w:r w:rsidRPr="4645BD7B">
        <w:rPr>
          <w:lang w:val="en-GB" w:eastAsia="en-GB"/>
        </w:rPr>
        <w:t xml:space="preserve">RAN4 to send a Reply LS to RAN1 requesting </w:t>
      </w:r>
      <w:r w:rsidR="105C5BB8" w:rsidRPr="4645BD7B">
        <w:rPr>
          <w:lang w:val="en-GB" w:eastAsia="en-GB"/>
        </w:rPr>
        <w:t xml:space="preserve">them </w:t>
      </w:r>
      <w:r w:rsidR="013E0B91" w:rsidRPr="4645BD7B">
        <w:rPr>
          <w:lang w:val="en-GB" w:eastAsia="en-GB"/>
        </w:rPr>
        <w:t xml:space="preserve">to revert the agreement </w:t>
      </w:r>
      <w:r w:rsidR="51B77686" w:rsidRPr="4645BD7B">
        <w:rPr>
          <w:lang w:val="en-GB" w:eastAsia="en-GB"/>
        </w:rPr>
        <w:t>o</w:t>
      </w:r>
      <w:r w:rsidR="10DF7E6D" w:rsidRPr="4645BD7B">
        <w:rPr>
          <w:lang w:val="en-GB" w:eastAsia="en-GB"/>
        </w:rPr>
        <w:t>n</w:t>
      </w:r>
      <w:r w:rsidR="51B77686" w:rsidRPr="4645BD7B">
        <w:rPr>
          <w:lang w:val="en-GB" w:eastAsia="en-GB"/>
        </w:rPr>
        <w:t xml:space="preserve"> NCD-SSB time offset </w:t>
      </w:r>
      <w:r w:rsidR="013E0B91" w:rsidRPr="4645BD7B">
        <w:rPr>
          <w:lang w:val="en-GB" w:eastAsia="en-GB"/>
        </w:rPr>
        <w:t xml:space="preserve">for TDD and </w:t>
      </w:r>
      <w:r w:rsidR="581E0CEA" w:rsidRPr="4645BD7B">
        <w:rPr>
          <w:lang w:val="en-GB" w:eastAsia="en-GB"/>
        </w:rPr>
        <w:t xml:space="preserve">to </w:t>
      </w:r>
      <w:r w:rsidR="013E0B91" w:rsidRPr="4645BD7B">
        <w:rPr>
          <w:lang w:val="en-GB" w:eastAsia="en-GB"/>
        </w:rPr>
        <w:t>specify</w:t>
      </w:r>
      <w:r w:rsidRPr="4645BD7B">
        <w:rPr>
          <w:lang w:val="en-GB" w:eastAsia="en-GB"/>
        </w:rPr>
        <w:t xml:space="preserve"> CD-SSB + NCD-SSB cell configurations allowing a time offset between CD-SSB and NCD-SSB for TDD. </w:t>
      </w:r>
    </w:p>
    <w:p w14:paraId="403CCDCD" w14:textId="711D0804" w:rsidR="00D96741" w:rsidRPr="00682369" w:rsidRDefault="00682369" w:rsidP="00682369">
      <w:pPr>
        <w:spacing w:after="0" w:line="240" w:lineRule="auto"/>
        <w:rPr>
          <w:rFonts w:eastAsia="Times New Roman" w:cs="Times New Roman"/>
          <w:sz w:val="24"/>
          <w:szCs w:val="24"/>
          <w:lang w:val="en-GB" w:eastAsia="en-GB"/>
        </w:rPr>
      </w:pPr>
      <w:r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In the Annex, the draft </w:t>
      </w:r>
      <w:r w:rsidR="007F4201"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Reply </w:t>
      </w:r>
      <w:r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LS </w:t>
      </w:r>
      <w:r w:rsidR="007F4201"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to RAN1 </w:t>
      </w:r>
      <w:r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is provided. </w:t>
      </w:r>
      <w:r w:rsidR="00D96741">
        <w:rPr>
          <w:lang w:val="en-GB" w:eastAsia="en-GB"/>
        </w:rPr>
        <w:t xml:space="preserve"> </w:t>
      </w:r>
    </w:p>
    <w:p w14:paraId="21CE05F3" w14:textId="5093319D" w:rsidR="007F2F39" w:rsidRPr="00D521F7" w:rsidRDefault="007F0EBA" w:rsidP="00BB0FD4">
      <w:pPr>
        <w:pStyle w:val="RAN4H1"/>
        <w:numPr>
          <w:ilvl w:val="0"/>
          <w:numId w:val="6"/>
        </w:numPr>
        <w:rPr>
          <w:lang w:val="en-US"/>
        </w:rPr>
      </w:pPr>
      <w:r>
        <w:t>Conclusion</w:t>
      </w:r>
    </w:p>
    <w:p w14:paraId="72B96EF3" w14:textId="43E0B440" w:rsidR="0082732C" w:rsidRDefault="00C023D0" w:rsidP="00C023D0">
      <w:r w:rsidRPr="008766A3">
        <w:t xml:space="preserve">In this document, </w:t>
      </w:r>
      <w:r w:rsidR="009625C9">
        <w:rPr>
          <w:lang w:val="en-GB"/>
        </w:rPr>
        <w:t xml:space="preserve">the impact </w:t>
      </w:r>
      <w:r w:rsidR="007F4201">
        <w:rPr>
          <w:lang w:val="en-GB"/>
        </w:rPr>
        <w:t>of restricting NCD-SSB time offset relative to CD-SSB to 0 for TDD, as informed by the RAN1 LS [1], is described for UE and network.</w:t>
      </w:r>
    </w:p>
    <w:p w14:paraId="529B66C8" w14:textId="77777777" w:rsidR="00682369" w:rsidRDefault="00682369" w:rsidP="00682369">
      <w:pPr>
        <w:spacing w:after="120" w:line="240" w:lineRule="auto"/>
        <w:rPr>
          <w:rFonts w:eastAsiaTheme="minorEastAsia" w:cs="Times New Roman"/>
          <w:color w:val="333333"/>
          <w:kern w:val="24"/>
          <w:szCs w:val="20"/>
          <w:lang w:val="en-GB" w:eastAsia="en-GB"/>
        </w:rPr>
      </w:pPr>
      <w:r>
        <w:rPr>
          <w:rFonts w:eastAsiaTheme="minorEastAsia" w:cs="Times New Roman"/>
          <w:color w:val="333333"/>
          <w:kern w:val="24"/>
          <w:szCs w:val="20"/>
          <w:lang w:val="en-GB" w:eastAsia="en-GB"/>
        </w:rPr>
        <w:t>The following observations are made:</w:t>
      </w:r>
    </w:p>
    <w:p w14:paraId="2EC2ECEF" w14:textId="77777777" w:rsidR="00682369" w:rsidRDefault="00682369" w:rsidP="00BB0FD4">
      <w:pPr>
        <w:pStyle w:val="RAN4Observation"/>
        <w:numPr>
          <w:ilvl w:val="0"/>
          <w:numId w:val="10"/>
        </w:numPr>
        <w:spacing w:after="120"/>
        <w:contextualSpacing w:val="0"/>
        <w:rPr>
          <w:lang w:eastAsia="en-GB"/>
        </w:rPr>
      </w:pPr>
      <w:r>
        <w:rPr>
          <w:lang w:eastAsia="en-GB"/>
        </w:rPr>
        <w:t>Restricting time offset between CD-SSB and NCD-SSB to 0, i.e. NCD-SSB needs to be transmitted in a subset of CD-SSB occasions, yields higher interference in the network.</w:t>
      </w:r>
    </w:p>
    <w:p w14:paraId="07086458" w14:textId="77777777" w:rsidR="00682369" w:rsidRPr="00682369" w:rsidRDefault="00682369" w:rsidP="00682369">
      <w:pPr>
        <w:pStyle w:val="RAN4observation0"/>
        <w:spacing w:after="120"/>
        <w:contextualSpacing w:val="0"/>
        <w:rPr>
          <w:lang w:eastAsia="en-GB"/>
        </w:rPr>
      </w:pPr>
      <w:r>
        <w:rPr>
          <w:lang w:eastAsia="en-GB"/>
        </w:rPr>
        <w:t xml:space="preserve">Restricting time offset between CD-SSB and NCD-SSB to 0, may restrict the use of CD-SSB power boosting in the cell, which serves for improving coverage, </w:t>
      </w:r>
      <w:proofErr w:type="gramStart"/>
      <w:r>
        <w:rPr>
          <w:lang w:eastAsia="en-GB"/>
        </w:rPr>
        <w:t>in particular for</w:t>
      </w:r>
      <w:proofErr w:type="gramEnd"/>
      <w:r>
        <w:rPr>
          <w:lang w:eastAsia="en-GB"/>
        </w:rPr>
        <w:t xml:space="preserve"> 1 Rx RedCap UE devices, and quality of handovers. </w:t>
      </w:r>
    </w:p>
    <w:p w14:paraId="67FE3D70" w14:textId="77777777" w:rsidR="00682369" w:rsidRDefault="00682369" w:rsidP="00682369">
      <w:pPr>
        <w:spacing w:after="120" w:line="240" w:lineRule="auto"/>
        <w:rPr>
          <w:rFonts w:eastAsiaTheme="minorEastAsia" w:cs="Times New Roman"/>
          <w:color w:val="333333"/>
          <w:kern w:val="24"/>
          <w:szCs w:val="20"/>
          <w:lang w:val="en-GB" w:eastAsia="en-GB"/>
        </w:rPr>
      </w:pPr>
      <w:r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The following proposal is made. </w:t>
      </w:r>
    </w:p>
    <w:p w14:paraId="1F87D7BE" w14:textId="6B308F91" w:rsidR="00682369" w:rsidRPr="00682369" w:rsidRDefault="00682369" w:rsidP="00BB0FD4">
      <w:pPr>
        <w:pStyle w:val="RAN4proposal"/>
        <w:numPr>
          <w:ilvl w:val="0"/>
          <w:numId w:val="4"/>
        </w:numPr>
        <w:ind w:left="0" w:firstLine="0"/>
        <w:rPr>
          <w:lang w:val="en-GB"/>
        </w:rPr>
      </w:pPr>
      <w:r w:rsidRPr="00682369">
        <w:rPr>
          <w:lang w:val="en-GB" w:eastAsia="en-GB"/>
        </w:rPr>
        <w:t xml:space="preserve">RAN4 to send a Reply LS to RAN1 requesting </w:t>
      </w:r>
      <w:r w:rsidR="00BB0FD4" w:rsidRPr="4645BD7B">
        <w:rPr>
          <w:lang w:val="en-GB" w:eastAsia="en-GB"/>
        </w:rPr>
        <w:t>them to revert the agreement on NCD-SSB time offset for TDD and to specify</w:t>
      </w:r>
      <w:bookmarkStart w:id="4" w:name="_Hlk158927448"/>
      <w:r w:rsidRPr="00682369">
        <w:rPr>
          <w:lang w:val="en-GB" w:eastAsia="en-GB"/>
        </w:rPr>
        <w:t xml:space="preserve"> CD-SSB + NCD-SSB cell configurations </w:t>
      </w:r>
      <w:r w:rsidR="00855E9F">
        <w:rPr>
          <w:lang w:val="en-GB" w:eastAsia="en-GB"/>
        </w:rPr>
        <w:t xml:space="preserve">allowing a time offset between CD-SSB and NCD-SSB </w:t>
      </w:r>
      <w:r w:rsidRPr="00682369">
        <w:rPr>
          <w:lang w:val="en-GB" w:eastAsia="en-GB"/>
        </w:rPr>
        <w:t xml:space="preserve">for TDD. </w:t>
      </w:r>
    </w:p>
    <w:bookmarkEnd w:id="4"/>
    <w:p w14:paraId="03F7C05D" w14:textId="148E8582" w:rsidR="00682369" w:rsidRPr="00682369" w:rsidRDefault="00682369" w:rsidP="00682369">
      <w:pPr>
        <w:spacing w:after="0" w:line="240" w:lineRule="auto"/>
        <w:rPr>
          <w:rFonts w:eastAsia="Times New Roman" w:cs="Times New Roman"/>
          <w:sz w:val="24"/>
          <w:szCs w:val="24"/>
          <w:lang w:val="en-GB" w:eastAsia="en-GB"/>
        </w:rPr>
      </w:pPr>
      <w:r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In the Annex, the draft </w:t>
      </w:r>
      <w:r w:rsidR="007F4201"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Reply </w:t>
      </w:r>
      <w:r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LS </w:t>
      </w:r>
      <w:r w:rsidR="007F4201"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to RAN1 </w:t>
      </w:r>
      <w:r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is provided. </w:t>
      </w:r>
      <w:r>
        <w:rPr>
          <w:lang w:val="en-GB" w:eastAsia="en-GB"/>
        </w:rPr>
        <w:t xml:space="preserve"> </w:t>
      </w:r>
    </w:p>
    <w:p w14:paraId="5091B2D3" w14:textId="2FA4FAA2" w:rsidR="00B12EFA" w:rsidRPr="00744170" w:rsidRDefault="00B12EFA" w:rsidP="00B12EFA">
      <w:pPr>
        <w:pStyle w:val="RAN4H1"/>
      </w:pPr>
      <w:r w:rsidRPr="00744170">
        <w:t>References</w:t>
      </w:r>
    </w:p>
    <w:p w14:paraId="658ED97A" w14:textId="00EF3ECB" w:rsidR="00B02B25" w:rsidRPr="00D46FDD" w:rsidRDefault="00E5376B" w:rsidP="00E5376B">
      <w:pPr>
        <w:ind w:left="426" w:hanging="426"/>
        <w:rPr>
          <w:rFonts w:cs="Times New Roman"/>
        </w:rPr>
      </w:pPr>
      <w:r>
        <w:t xml:space="preserve">[1] </w:t>
      </w:r>
      <w:r>
        <w:tab/>
      </w:r>
      <w:r w:rsidR="00B02B25" w:rsidRPr="00D46FDD">
        <w:rPr>
          <w:rFonts w:cs="Times New Roman"/>
        </w:rPr>
        <w:t>R1-2310566</w:t>
      </w:r>
      <w:r w:rsidR="00B02B25" w:rsidRPr="00D46FDD">
        <w:rPr>
          <w:rFonts w:cs="Times New Roman"/>
          <w:b/>
        </w:rPr>
        <w:t xml:space="preserve">, </w:t>
      </w:r>
      <w:r w:rsidR="00B02B25" w:rsidRPr="00D46FDD">
        <w:rPr>
          <w:rFonts w:cs="Times New Roman"/>
        </w:rPr>
        <w:t>“LS on NCD-SSB time offset for RedCap UEs in TDD</w:t>
      </w:r>
      <w:r w:rsidR="00B02B25" w:rsidRPr="00962A30">
        <w:rPr>
          <w:rFonts w:cs="Times New Roman"/>
        </w:rPr>
        <w:t>”, RAN1</w:t>
      </w:r>
    </w:p>
    <w:p w14:paraId="317A4D53" w14:textId="36DBE8A3" w:rsidR="00E5376B" w:rsidRPr="00D46FDD" w:rsidRDefault="00E5376B" w:rsidP="00E5376B">
      <w:pPr>
        <w:ind w:left="426" w:hanging="426"/>
        <w:rPr>
          <w:rFonts w:cs="Times New Roman"/>
        </w:rPr>
      </w:pPr>
      <w:r w:rsidRPr="00D46FDD">
        <w:rPr>
          <w:rFonts w:cs="Times New Roman"/>
          <w:bCs/>
        </w:rPr>
        <w:t>[2]</w:t>
      </w:r>
      <w:r w:rsidRPr="00D46FDD">
        <w:rPr>
          <w:rFonts w:cs="Times New Roman"/>
          <w:bCs/>
        </w:rPr>
        <w:tab/>
      </w:r>
      <w:r w:rsidR="0051195C" w:rsidRPr="00D46FDD">
        <w:rPr>
          <w:rFonts w:cs="Times New Roman"/>
          <w:bCs/>
        </w:rPr>
        <w:t>R2-22</w:t>
      </w:r>
      <w:r w:rsidR="003222E7" w:rsidRPr="00D46FDD">
        <w:rPr>
          <w:rFonts w:cs="Times New Roman"/>
          <w:bCs/>
        </w:rPr>
        <w:t xml:space="preserve">04115, “LS on introduction of an offset to transmit CD-SSB and NCD-SSB at different times”, </w:t>
      </w:r>
      <w:proofErr w:type="gramStart"/>
      <w:r w:rsidR="003222E7" w:rsidRPr="00D46FDD">
        <w:rPr>
          <w:rFonts w:cs="Times New Roman"/>
          <w:bCs/>
        </w:rPr>
        <w:t>RAN2</w:t>
      </w:r>
      <w:proofErr w:type="gramEnd"/>
    </w:p>
    <w:p w14:paraId="7D2305F3" w14:textId="4ADC28BF" w:rsidR="00E5376B" w:rsidRPr="00D46FDD" w:rsidRDefault="00E5376B" w:rsidP="00E5376B">
      <w:pPr>
        <w:ind w:left="426" w:hanging="426"/>
        <w:rPr>
          <w:rFonts w:cs="Times New Roman"/>
        </w:rPr>
      </w:pPr>
      <w:r w:rsidRPr="00D46FDD">
        <w:rPr>
          <w:rFonts w:cs="Times New Roman"/>
          <w:bCs/>
        </w:rPr>
        <w:t>[3]</w:t>
      </w:r>
      <w:r w:rsidRPr="00D46FDD">
        <w:rPr>
          <w:rFonts w:cs="Times New Roman"/>
          <w:bCs/>
        </w:rPr>
        <w:tab/>
      </w:r>
      <w:r w:rsidR="0051195C" w:rsidRPr="00D46FDD">
        <w:rPr>
          <w:rFonts w:cs="Times New Roman"/>
          <w:bCs/>
        </w:rPr>
        <w:t xml:space="preserve">R4-2210599, “Reply LS on introduction of an offset to transmit CD-SSB and NCD-SSB at different times”, </w:t>
      </w:r>
      <w:proofErr w:type="gramStart"/>
      <w:r w:rsidR="003222E7" w:rsidRPr="00D46FDD">
        <w:rPr>
          <w:rFonts w:cs="Times New Roman"/>
          <w:bCs/>
        </w:rPr>
        <w:t>RAN4</w:t>
      </w:r>
      <w:proofErr w:type="gramEnd"/>
    </w:p>
    <w:p w14:paraId="0B580BD4" w14:textId="3B140DCF" w:rsidR="003222E7" w:rsidRPr="00D46FDD" w:rsidRDefault="00E5376B" w:rsidP="00D46FDD">
      <w:pPr>
        <w:ind w:left="426" w:hanging="426"/>
        <w:rPr>
          <w:rFonts w:cs="Times New Roman"/>
        </w:rPr>
      </w:pPr>
      <w:r w:rsidRPr="00D46FDD">
        <w:rPr>
          <w:rFonts w:eastAsiaTheme="minorEastAsia" w:cs="Times New Roman"/>
          <w:bCs/>
          <w:color w:val="000000" w:themeColor="text1"/>
          <w:kern w:val="24"/>
          <w:lang w:val="en-GB" w:eastAsia="en-GB"/>
        </w:rPr>
        <w:lastRenderedPageBreak/>
        <w:t>[4]</w:t>
      </w:r>
      <w:r w:rsidRPr="00D46FDD">
        <w:rPr>
          <w:rFonts w:eastAsiaTheme="minorEastAsia" w:cs="Times New Roman"/>
          <w:bCs/>
          <w:color w:val="000000" w:themeColor="text1"/>
          <w:kern w:val="24"/>
          <w:lang w:val="en-GB" w:eastAsia="en-GB"/>
        </w:rPr>
        <w:tab/>
      </w:r>
      <w:r w:rsidR="003222E7" w:rsidRPr="00D46FDD">
        <w:rPr>
          <w:rFonts w:cs="Times New Roman"/>
        </w:rPr>
        <w:t>R4-2214488</w:t>
      </w:r>
      <w:r w:rsidRPr="00D46FDD">
        <w:rPr>
          <w:rFonts w:cs="Times New Roman"/>
        </w:rPr>
        <w:t xml:space="preserve">, “Reply LS on introduction of an offset to transmit CD-SSB and NCD-SSB at different times”, </w:t>
      </w:r>
      <w:proofErr w:type="gramStart"/>
      <w:r w:rsidRPr="00D46FDD">
        <w:rPr>
          <w:rFonts w:cs="Times New Roman"/>
        </w:rPr>
        <w:t>RAN4</w:t>
      </w:r>
      <w:proofErr w:type="gramEnd"/>
    </w:p>
    <w:p w14:paraId="3EF3B7A5" w14:textId="77777777" w:rsidR="00962A30" w:rsidRDefault="00D46FDD" w:rsidP="00D46FDD">
      <w:pPr>
        <w:ind w:left="426" w:hanging="426"/>
        <w:rPr>
          <w:rFonts w:eastAsiaTheme="minorEastAsia" w:cs="Times New Roman"/>
          <w:color w:val="333333"/>
          <w:kern w:val="24"/>
          <w:szCs w:val="20"/>
          <w:lang w:val="en-GB" w:eastAsia="en-GB"/>
        </w:rPr>
      </w:pPr>
      <w:r w:rsidRPr="00D46FDD">
        <w:rPr>
          <w:rFonts w:eastAsiaTheme="minorEastAsia" w:cs="Times New Roman"/>
          <w:bCs/>
          <w:color w:val="000000" w:themeColor="text1"/>
          <w:kern w:val="24"/>
          <w:szCs w:val="20"/>
          <w:lang w:val="en-GB" w:eastAsia="en-GB"/>
        </w:rPr>
        <w:t>[5]</w:t>
      </w:r>
      <w:r w:rsidRPr="00D46FDD">
        <w:rPr>
          <w:rFonts w:eastAsiaTheme="minorEastAsia" w:cs="Times New Roman"/>
          <w:bCs/>
          <w:color w:val="000000" w:themeColor="text1"/>
          <w:kern w:val="24"/>
          <w:szCs w:val="20"/>
          <w:lang w:val="en-GB" w:eastAsia="en-GB"/>
        </w:rPr>
        <w:tab/>
      </w:r>
      <w:r w:rsidRPr="001273DD">
        <w:rPr>
          <w:rFonts w:eastAsiaTheme="minorEastAsia" w:cs="Times New Roman"/>
          <w:color w:val="333333"/>
          <w:kern w:val="24"/>
          <w:szCs w:val="20"/>
          <w:lang w:val="en-GB" w:eastAsia="en-GB"/>
        </w:rPr>
        <w:t>R4-2209704</w:t>
      </w:r>
      <w:r w:rsidRPr="00D46FDD">
        <w:rPr>
          <w:rFonts w:eastAsiaTheme="minorEastAsia" w:cs="Times New Roman"/>
          <w:color w:val="333333"/>
          <w:kern w:val="24"/>
          <w:szCs w:val="20"/>
          <w:lang w:val="en-GB" w:eastAsia="en-GB"/>
        </w:rPr>
        <w:t xml:space="preserve">, </w:t>
      </w:r>
      <w:r w:rsidRPr="00D46FDD">
        <w:rPr>
          <w:rFonts w:cs="Times New Roman"/>
          <w:szCs w:val="20"/>
        </w:rPr>
        <w:t>“</w:t>
      </w:r>
      <w:r w:rsidRPr="00D46FDD">
        <w:rPr>
          <w:rFonts w:eastAsiaTheme="minorEastAsia" w:cs="Times New Roman"/>
          <w:color w:val="333333"/>
          <w:kern w:val="24"/>
          <w:szCs w:val="20"/>
          <w:lang w:val="en-GB" w:eastAsia="en-GB"/>
        </w:rPr>
        <w:t>On timing offset between CD-SSB and NCD-SSB for RedCap</w:t>
      </w:r>
      <w:r w:rsidRPr="00D46FDD">
        <w:rPr>
          <w:rFonts w:cs="Times New Roman"/>
          <w:szCs w:val="20"/>
        </w:rPr>
        <w:t xml:space="preserve">”, </w:t>
      </w:r>
      <w:r w:rsidRPr="00D46FDD">
        <w:rPr>
          <w:rFonts w:eastAsiaTheme="minorEastAsia" w:cs="Times New Roman"/>
          <w:color w:val="333333"/>
          <w:kern w:val="24"/>
          <w:szCs w:val="20"/>
          <w:lang w:val="en-GB" w:eastAsia="en-GB"/>
        </w:rPr>
        <w:t>Nokia, Nokia Shanghai Bell</w:t>
      </w:r>
    </w:p>
    <w:p w14:paraId="6E3BB5CB" w14:textId="77777777" w:rsidR="00962A30" w:rsidRDefault="00962A30">
      <w:pPr>
        <w:rPr>
          <w:rFonts w:eastAsiaTheme="minorEastAsia" w:cs="Times New Roman"/>
          <w:color w:val="333333"/>
          <w:kern w:val="24"/>
          <w:szCs w:val="20"/>
          <w:lang w:val="en-GB" w:eastAsia="en-GB"/>
        </w:rPr>
      </w:pPr>
      <w:r>
        <w:rPr>
          <w:rFonts w:eastAsiaTheme="minorEastAsia" w:cs="Times New Roman"/>
          <w:color w:val="333333"/>
          <w:kern w:val="24"/>
          <w:szCs w:val="20"/>
          <w:lang w:val="en-GB" w:eastAsia="en-GB"/>
        </w:rPr>
        <w:br w:type="page"/>
      </w:r>
    </w:p>
    <w:p w14:paraId="03BA260F" w14:textId="578F0BEC" w:rsidR="00962A30" w:rsidRDefault="00962A30" w:rsidP="00962A30">
      <w:pPr>
        <w:pStyle w:val="RAN4H1"/>
        <w:ind w:left="360" w:hanging="360"/>
      </w:pPr>
      <w:r>
        <w:lastRenderedPageBreak/>
        <w:t>Annex: Proposed Draft Reply LS to RAN1</w:t>
      </w:r>
    </w:p>
    <w:p w14:paraId="75119CF0" w14:textId="77777777" w:rsidR="00962A30" w:rsidRPr="00EF698B" w:rsidRDefault="00962A30" w:rsidP="00962A3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eastAsia="zh-CN"/>
        </w:rPr>
      </w:pPr>
      <w:r w:rsidRPr="5001FD52">
        <w:rPr>
          <w:rFonts w:ascii="Arial" w:eastAsia="SimSun" w:hAnsi="Arial" w:cs="Times New Roman"/>
          <w:b/>
          <w:bCs/>
          <w:sz w:val="24"/>
          <w:szCs w:val="24"/>
        </w:rPr>
        <w:t>3GPP TSG-RAN WG4 Meeting #1</w:t>
      </w:r>
      <w:r>
        <w:rPr>
          <w:rFonts w:ascii="Arial" w:eastAsia="SimSun" w:hAnsi="Arial" w:cs="Times New Roman"/>
          <w:b/>
          <w:bCs/>
          <w:sz w:val="24"/>
          <w:szCs w:val="24"/>
        </w:rPr>
        <w:t>10</w:t>
      </w:r>
      <w:r>
        <w:tab/>
      </w:r>
      <w:r w:rsidRPr="5001FD52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R4-</w:t>
      </w:r>
      <w:r w:rsidRPr="5001FD52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2</w:t>
      </w:r>
      <w:r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40xxxx</w:t>
      </w:r>
    </w:p>
    <w:p w14:paraId="3FBEA557" w14:textId="77777777" w:rsidR="00962A30" w:rsidRPr="00DD51CA" w:rsidRDefault="00962A30" w:rsidP="00962A30">
      <w:pPr>
        <w:pStyle w:val="CRCoverPage"/>
        <w:spacing w:after="0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Athens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Greece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February</w:t>
      </w:r>
      <w:r w:rsidRPr="002E1580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26</w:t>
      </w:r>
      <w:r w:rsidRPr="002E1580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March 1</w:t>
      </w:r>
      <w:r w:rsidRPr="002E1580">
        <w:rPr>
          <w:b/>
          <w:noProof/>
          <w:sz w:val="24"/>
          <w:lang w:eastAsia="zh-CN"/>
        </w:rPr>
        <w:t>, 202</w:t>
      </w:r>
      <w:r>
        <w:rPr>
          <w:b/>
          <w:noProof/>
          <w:sz w:val="24"/>
          <w:lang w:eastAsia="zh-CN"/>
        </w:rPr>
        <w:t>4</w:t>
      </w:r>
    </w:p>
    <w:p w14:paraId="0B108B96" w14:textId="77777777" w:rsidR="00962A30" w:rsidRDefault="00962A30" w:rsidP="00962A30">
      <w:pPr>
        <w:pStyle w:val="3GPPHeader"/>
      </w:pPr>
      <w:r>
        <w:tab/>
      </w:r>
    </w:p>
    <w:p w14:paraId="14C7B058" w14:textId="46B39A3A" w:rsidR="00962A30" w:rsidRDefault="00962A30" w:rsidP="00962A30">
      <w:pPr>
        <w:pStyle w:val="Title"/>
        <w:spacing w:before="120"/>
      </w:pPr>
      <w:r>
        <w:t>Title:</w:t>
      </w:r>
      <w:r>
        <w:tab/>
        <w:t xml:space="preserve">[Draft] </w:t>
      </w:r>
      <w:r>
        <w:rPr>
          <w:b w:val="0"/>
          <w:color w:val="000000"/>
        </w:rPr>
        <w:t xml:space="preserve">Reply LS </w:t>
      </w:r>
      <w:r w:rsidRPr="00962A30">
        <w:rPr>
          <w:b w:val="0"/>
          <w:color w:val="000000"/>
        </w:rPr>
        <w:t>on NCD-SSB time offset for RedCap UEs in TDD</w:t>
      </w:r>
    </w:p>
    <w:p w14:paraId="4BC4D1F2" w14:textId="14394CA6" w:rsidR="00962A30" w:rsidRDefault="00962A30" w:rsidP="00962A30">
      <w:pPr>
        <w:pStyle w:val="Title"/>
        <w:spacing w:before="120"/>
      </w:pPr>
      <w:r>
        <w:t>Response to:</w:t>
      </w:r>
      <w:r>
        <w:tab/>
      </w:r>
      <w:r w:rsidRPr="00921AA1">
        <w:rPr>
          <w:b w:val="0"/>
          <w:bCs w:val="0"/>
          <w:lang w:eastAsia="en-GB"/>
        </w:rPr>
        <w:t>R4-2</w:t>
      </w:r>
      <w:r>
        <w:rPr>
          <w:b w:val="0"/>
          <w:bCs w:val="0"/>
          <w:lang w:eastAsia="en-GB"/>
        </w:rPr>
        <w:t>318008 /</w:t>
      </w:r>
      <w:r w:rsidRPr="002A4755">
        <w:t xml:space="preserve"> </w:t>
      </w:r>
      <w:r w:rsidRPr="00962A30">
        <w:rPr>
          <w:b w:val="0"/>
          <w:szCs w:val="28"/>
          <w:lang w:val="en-US"/>
        </w:rPr>
        <w:t>R1-2310566</w:t>
      </w:r>
    </w:p>
    <w:p w14:paraId="58B710AC" w14:textId="77777777" w:rsidR="00962A30" w:rsidRDefault="00962A30" w:rsidP="00962A30">
      <w:pPr>
        <w:pStyle w:val="Title"/>
        <w:spacing w:before="120"/>
        <w:rPr>
          <w:color w:val="000000"/>
        </w:rPr>
      </w:pPr>
      <w:r>
        <w:t>Release:</w:t>
      </w:r>
      <w:r>
        <w:tab/>
      </w:r>
      <w:r>
        <w:rPr>
          <w:b w:val="0"/>
          <w:color w:val="000000"/>
        </w:rPr>
        <w:t>Release 17</w:t>
      </w:r>
    </w:p>
    <w:p w14:paraId="02077593" w14:textId="77777777" w:rsidR="00962A30" w:rsidRDefault="00962A30" w:rsidP="00962A30">
      <w:pPr>
        <w:ind w:left="1701" w:hanging="1701"/>
        <w:rPr>
          <w:szCs w:val="20"/>
        </w:rPr>
      </w:pPr>
      <w:r>
        <w:rPr>
          <w:rFonts w:ascii="Arial" w:hAnsi="Arial" w:cs="Arial"/>
          <w:b/>
          <w:szCs w:val="20"/>
        </w:rPr>
        <w:t>Work Item:</w:t>
      </w:r>
      <w:r>
        <w:rPr>
          <w:rFonts w:ascii="Arial" w:hAnsi="Arial" w:cs="Arial"/>
          <w:b/>
          <w:bCs/>
          <w:szCs w:val="20"/>
        </w:rPr>
        <w:tab/>
      </w:r>
      <w:proofErr w:type="spellStart"/>
      <w:r>
        <w:rPr>
          <w:rFonts w:ascii="Arial" w:hAnsi="Arial" w:cs="Arial"/>
          <w:bCs/>
          <w:color w:val="000000"/>
          <w:szCs w:val="20"/>
          <w:lang w:val="en-GB"/>
        </w:rPr>
        <w:t>NR_redcap</w:t>
      </w:r>
      <w:proofErr w:type="spellEnd"/>
      <w:r>
        <w:rPr>
          <w:rFonts w:ascii="Arial" w:hAnsi="Arial" w:cs="Arial"/>
          <w:bCs/>
          <w:color w:val="000000"/>
          <w:szCs w:val="20"/>
          <w:lang w:val="en-GB"/>
        </w:rPr>
        <w:t>-Core</w:t>
      </w:r>
    </w:p>
    <w:p w14:paraId="733628C5" w14:textId="77777777" w:rsidR="00962A30" w:rsidRDefault="00962A30" w:rsidP="00962A30">
      <w:pPr>
        <w:spacing w:after="60"/>
        <w:ind w:left="1985" w:hanging="1985"/>
        <w:rPr>
          <w:rFonts w:ascii="Arial" w:hAnsi="Arial" w:cs="Arial"/>
          <w:b/>
          <w:szCs w:val="20"/>
        </w:rPr>
      </w:pPr>
    </w:p>
    <w:p w14:paraId="7FC6F963" w14:textId="77777777" w:rsidR="00962A30" w:rsidRDefault="00962A30" w:rsidP="00962A30">
      <w:pPr>
        <w:pStyle w:val="Source"/>
        <w:rPr>
          <w:b w:val="0"/>
        </w:rPr>
      </w:pPr>
      <w:r>
        <w:t>Source:</w:t>
      </w:r>
      <w:r>
        <w:tab/>
      </w:r>
      <w:r>
        <w:rPr>
          <w:b w:val="0"/>
        </w:rPr>
        <w:t>RAN4</w:t>
      </w:r>
    </w:p>
    <w:p w14:paraId="0F5A4A6C" w14:textId="5EC94AD0" w:rsidR="00962A30" w:rsidRDefault="00962A30" w:rsidP="00962A30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b w:val="0"/>
          <w:lang w:val="fr-FR"/>
        </w:rPr>
        <w:t>RAN1</w:t>
      </w:r>
    </w:p>
    <w:p w14:paraId="15E5C3AA" w14:textId="40686D62" w:rsidR="00962A30" w:rsidRDefault="00962A30" w:rsidP="00962A30"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b w:val="0"/>
          <w:lang w:val="fr-FR"/>
        </w:rPr>
        <w:t>RAN2</w:t>
      </w:r>
    </w:p>
    <w:p w14:paraId="2A900D9A" w14:textId="77777777" w:rsidR="00962A30" w:rsidRDefault="00962A30" w:rsidP="00962A30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366934D" w14:textId="77777777" w:rsidR="00962A30" w:rsidRDefault="00962A30" w:rsidP="00962A3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12DE051" w14:textId="77777777" w:rsidR="00962A30" w:rsidRPr="00E03C86" w:rsidRDefault="00962A30" w:rsidP="00962A30">
      <w:pPr>
        <w:pStyle w:val="Contact"/>
        <w:tabs>
          <w:tab w:val="clear" w:pos="2268"/>
        </w:tabs>
        <w:rPr>
          <w:bCs/>
          <w:lang w:val="de-DE"/>
        </w:rPr>
      </w:pPr>
      <w:r w:rsidRPr="00E03C86">
        <w:rPr>
          <w:lang w:val="de-DE"/>
        </w:rPr>
        <w:t>Name:</w:t>
      </w:r>
      <w:r w:rsidRPr="00E03C86">
        <w:rPr>
          <w:bCs/>
          <w:lang w:val="de-DE"/>
        </w:rPr>
        <w:tab/>
      </w:r>
      <w:r w:rsidRPr="00E03C86">
        <w:rPr>
          <w:b w:val="0"/>
          <w:bCs/>
          <w:lang w:val="de-DE"/>
        </w:rPr>
        <w:t>Juergen Hofmann</w:t>
      </w:r>
    </w:p>
    <w:p w14:paraId="18035A45" w14:textId="77777777" w:rsidR="00962A30" w:rsidRPr="00E03C86" w:rsidRDefault="00962A30" w:rsidP="00962A30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proofErr w:type="spellStart"/>
      <w:r w:rsidRPr="00E03C86">
        <w:rPr>
          <w:color w:val="000000" w:themeColor="text1"/>
          <w:lang w:val="de-DE"/>
        </w:rPr>
        <w:t>E-mail</w:t>
      </w:r>
      <w:proofErr w:type="spellEnd"/>
      <w:r w:rsidRPr="00E03C86">
        <w:rPr>
          <w:color w:val="000000" w:themeColor="text1"/>
          <w:lang w:val="de-DE"/>
        </w:rPr>
        <w:t xml:space="preserve"> </w:t>
      </w:r>
      <w:proofErr w:type="spellStart"/>
      <w:r w:rsidRPr="00E03C86">
        <w:rPr>
          <w:color w:val="000000" w:themeColor="text1"/>
          <w:lang w:val="de-DE"/>
        </w:rPr>
        <w:t>Address</w:t>
      </w:r>
      <w:proofErr w:type="spellEnd"/>
      <w:r w:rsidRPr="00E03C86">
        <w:rPr>
          <w:color w:val="000000" w:themeColor="text1"/>
          <w:lang w:val="de-DE"/>
        </w:rPr>
        <w:t>:</w:t>
      </w:r>
      <w:r w:rsidRPr="00E03C86">
        <w:rPr>
          <w:bCs/>
          <w:color w:val="000000" w:themeColor="text1"/>
          <w:lang w:val="de-DE"/>
        </w:rPr>
        <w:tab/>
      </w:r>
      <w:r w:rsidRPr="00E03C86">
        <w:rPr>
          <w:lang w:val="de-DE"/>
        </w:rPr>
        <w:t>juergen.hofmann@nokia.com</w:t>
      </w:r>
      <w:r w:rsidRPr="00E03C86">
        <w:rPr>
          <w:b w:val="0"/>
          <w:bCs/>
          <w:color w:val="000000" w:themeColor="text1"/>
          <w:lang w:val="de-DE"/>
        </w:rPr>
        <w:t xml:space="preserve"> </w:t>
      </w:r>
    </w:p>
    <w:p w14:paraId="53AAD08C" w14:textId="77777777" w:rsidR="00962A30" w:rsidRPr="00E03C86" w:rsidRDefault="00962A30" w:rsidP="00962A3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A3AA5D0" w14:textId="61F35810" w:rsidR="00962A30" w:rsidRPr="00F82824" w:rsidRDefault="00962A30" w:rsidP="00F82824">
      <w:pPr>
        <w:tabs>
          <w:tab w:val="left" w:pos="2268"/>
        </w:tabs>
        <w:rPr>
          <w:rFonts w:ascii="Arial" w:hAnsi="Arial" w:cs="Arial"/>
          <w:bCs/>
          <w:szCs w:val="20"/>
        </w:rPr>
      </w:pPr>
      <w:r>
        <w:rPr>
          <w:rFonts w:ascii="Arial" w:hAnsi="Arial" w:cs="Arial"/>
          <w:b/>
          <w:szCs w:val="20"/>
        </w:rPr>
        <w:t xml:space="preserve">Send any </w:t>
      </w:r>
      <w:proofErr w:type="gramStart"/>
      <w:r>
        <w:rPr>
          <w:rFonts w:ascii="Arial" w:hAnsi="Arial" w:cs="Arial"/>
          <w:b/>
          <w:szCs w:val="20"/>
        </w:rPr>
        <w:t>reply</w:t>
      </w:r>
      <w:proofErr w:type="gramEnd"/>
      <w:r>
        <w:rPr>
          <w:rFonts w:ascii="Arial" w:hAnsi="Arial" w:cs="Arial"/>
          <w:b/>
          <w:szCs w:val="20"/>
        </w:rPr>
        <w:t xml:space="preserve"> LS to:</w:t>
      </w:r>
      <w:r>
        <w:rPr>
          <w:rFonts w:ascii="Arial" w:hAnsi="Arial" w:cs="Arial"/>
          <w:b/>
          <w:szCs w:val="20"/>
        </w:rPr>
        <w:tab/>
        <w:t xml:space="preserve">3GPP Liaisons Coordinator, </w:t>
      </w:r>
      <w:hyperlink r:id="rId16" w:history="1">
        <w:r>
          <w:rPr>
            <w:rStyle w:val="Hyperlink"/>
            <w:rFonts w:cs="Arial"/>
            <w:b/>
          </w:rPr>
          <w:t>mailto:3GPPLiaison@etsi.org</w:t>
        </w:r>
      </w:hyperlink>
    </w:p>
    <w:p w14:paraId="36F82874" w14:textId="77777777" w:rsidR="00962A30" w:rsidRDefault="00962A30" w:rsidP="00962A30">
      <w:pPr>
        <w:pStyle w:val="Title"/>
        <w:spacing w:before="120"/>
      </w:pPr>
      <w:r>
        <w:t>Attachments:</w:t>
      </w:r>
      <w:r>
        <w:tab/>
      </w:r>
      <w:r w:rsidRPr="004B5C4E">
        <w:rPr>
          <w:b w:val="0"/>
          <w:bCs w:val="0"/>
        </w:rPr>
        <w:t>None.</w:t>
      </w:r>
    </w:p>
    <w:p w14:paraId="6934C8C6" w14:textId="77777777" w:rsidR="00962A30" w:rsidRDefault="00962A30" w:rsidP="00962A30">
      <w:pPr>
        <w:pBdr>
          <w:bottom w:val="single" w:sz="4" w:space="1" w:color="auto"/>
        </w:pBdr>
        <w:spacing w:after="0"/>
        <w:rPr>
          <w:rFonts w:ascii="Arial" w:hAnsi="Arial" w:cs="Arial"/>
          <w:szCs w:val="20"/>
          <w:lang w:val="en-GB"/>
        </w:rPr>
      </w:pPr>
    </w:p>
    <w:p w14:paraId="29073D95" w14:textId="77777777" w:rsidR="00962A30" w:rsidRDefault="00962A30" w:rsidP="00962A30">
      <w:pPr>
        <w:spacing w:after="0"/>
        <w:rPr>
          <w:rFonts w:ascii="Arial" w:hAnsi="Arial" w:cs="Arial"/>
          <w:szCs w:val="20"/>
          <w:lang w:val="en-GB"/>
        </w:rPr>
      </w:pPr>
    </w:p>
    <w:p w14:paraId="15D234F4" w14:textId="77777777" w:rsidR="00962A30" w:rsidRDefault="00962A30" w:rsidP="00962A30">
      <w:pPr>
        <w:rPr>
          <w:rFonts w:ascii="Arial" w:hAnsi="Arial" w:cs="Arial"/>
          <w:b/>
          <w:szCs w:val="20"/>
          <w:lang w:val="en-GB"/>
        </w:rPr>
      </w:pPr>
      <w:r>
        <w:rPr>
          <w:rFonts w:ascii="Arial" w:hAnsi="Arial" w:cs="Arial"/>
          <w:b/>
          <w:szCs w:val="20"/>
          <w:lang w:val="en-GB"/>
        </w:rPr>
        <w:t>1. Overall Description:</w:t>
      </w:r>
    </w:p>
    <w:p w14:paraId="3C46347B" w14:textId="15CD30D5" w:rsidR="00962A30" w:rsidRPr="00907555" w:rsidRDefault="00962A30" w:rsidP="00962A30">
      <w:pPr>
        <w:rPr>
          <w:rFonts w:ascii="Arial" w:hAnsi="Arial" w:cs="Arial"/>
          <w:szCs w:val="20"/>
          <w:lang w:val="en-GB"/>
        </w:rPr>
      </w:pPr>
      <w:r w:rsidRPr="00907555">
        <w:rPr>
          <w:rFonts w:ascii="Arial" w:hAnsi="Arial" w:cs="Arial"/>
          <w:szCs w:val="20"/>
          <w:lang w:val="en-GB"/>
        </w:rPr>
        <w:t>RAN4 thank</w:t>
      </w:r>
      <w:r w:rsidR="00F82824">
        <w:rPr>
          <w:rFonts w:ascii="Arial" w:hAnsi="Arial" w:cs="Arial"/>
          <w:szCs w:val="20"/>
          <w:lang w:val="en-GB"/>
        </w:rPr>
        <w:t>s</w:t>
      </w:r>
      <w:r w:rsidRPr="00907555">
        <w:rPr>
          <w:rFonts w:ascii="Arial" w:hAnsi="Arial" w:cs="Arial"/>
          <w:szCs w:val="20"/>
          <w:lang w:val="en-GB"/>
        </w:rPr>
        <w:t xml:space="preserve"> RAN</w:t>
      </w:r>
      <w:r>
        <w:rPr>
          <w:rFonts w:ascii="Arial" w:hAnsi="Arial" w:cs="Arial"/>
          <w:szCs w:val="20"/>
          <w:lang w:val="en-GB"/>
        </w:rPr>
        <w:t>1</w:t>
      </w:r>
      <w:r w:rsidRPr="00907555">
        <w:rPr>
          <w:rFonts w:ascii="Arial" w:hAnsi="Arial" w:cs="Arial"/>
          <w:szCs w:val="20"/>
          <w:lang w:val="en-GB"/>
        </w:rPr>
        <w:t xml:space="preserve"> for their LS </w:t>
      </w:r>
      <w:r w:rsidRPr="00962A30">
        <w:rPr>
          <w:rFonts w:ascii="Arial" w:hAnsi="Arial" w:cs="Arial"/>
          <w:szCs w:val="20"/>
          <w:lang w:val="en-GB"/>
        </w:rPr>
        <w:t>on NCD-SSB time offset for RedCap UEs in TDD</w:t>
      </w:r>
      <w:r w:rsidRPr="00907555">
        <w:rPr>
          <w:rFonts w:ascii="Arial" w:hAnsi="Arial" w:cs="Arial"/>
          <w:szCs w:val="20"/>
          <w:lang w:val="en-GB"/>
        </w:rPr>
        <w:t xml:space="preserve"> in </w:t>
      </w:r>
      <w:r w:rsidRPr="00962A30">
        <w:rPr>
          <w:rFonts w:ascii="Arial" w:hAnsi="Arial" w:cs="Arial"/>
          <w:szCs w:val="20"/>
          <w:lang w:val="en-GB"/>
        </w:rPr>
        <w:t>R4-2318008 / R1-2310566</w:t>
      </w:r>
      <w:r w:rsidRPr="00907555">
        <w:rPr>
          <w:rFonts w:ascii="Arial" w:hAnsi="Arial" w:cs="Arial"/>
          <w:szCs w:val="20"/>
          <w:lang w:val="en-GB"/>
        </w:rPr>
        <w:t xml:space="preserve">. </w:t>
      </w:r>
    </w:p>
    <w:p w14:paraId="11E3C8AA" w14:textId="35D7AE95" w:rsidR="00962A30" w:rsidRDefault="00962A30" w:rsidP="00962A30">
      <w:pPr>
        <w:pStyle w:val="RAN4observation0"/>
        <w:numPr>
          <w:ilvl w:val="0"/>
          <w:numId w:val="0"/>
        </w:numPr>
        <w:contextualSpacing w:val="0"/>
        <w:rPr>
          <w:rFonts w:ascii="Arial" w:hAnsi="Arial" w:cs="Arial"/>
        </w:rPr>
      </w:pPr>
      <w:r w:rsidRPr="00907555">
        <w:rPr>
          <w:rFonts w:ascii="Arial" w:hAnsi="Arial" w:cs="Arial"/>
        </w:rPr>
        <w:t>RAN</w:t>
      </w:r>
      <w:r>
        <w:rPr>
          <w:rFonts w:ascii="Arial" w:hAnsi="Arial" w:cs="Arial"/>
        </w:rPr>
        <w:t xml:space="preserve">1 informed RAN4 about the change for the NCD-SSB time offset relative to CD-SSB for TDD: </w:t>
      </w:r>
    </w:p>
    <w:p w14:paraId="5CE1EDAA" w14:textId="77777777" w:rsidR="00962A30" w:rsidRDefault="00962A30" w:rsidP="00962A30">
      <w:pPr>
        <w:pStyle w:val="RAN4observation0"/>
        <w:numPr>
          <w:ilvl w:val="0"/>
          <w:numId w:val="0"/>
        </w:numPr>
        <w:ind w:left="851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Pr="00962A30">
        <w:rPr>
          <w:rFonts w:ascii="Arial" w:hAnsi="Arial" w:cs="Arial"/>
        </w:rPr>
        <w:t>For RedCap UE in TDD, the NW ensures that the NCD-SSB time domain location is a subset of the time domain location of CD-SSB.</w:t>
      </w:r>
      <w:r>
        <w:rPr>
          <w:rFonts w:ascii="Arial" w:hAnsi="Arial" w:cs="Arial"/>
        </w:rPr>
        <w:t>”</w:t>
      </w:r>
    </w:p>
    <w:p w14:paraId="21ADBD3A" w14:textId="3D54C95E" w:rsidR="00A82CE8" w:rsidRDefault="00A82CE8" w:rsidP="00A82CE8">
      <w:pPr>
        <w:pStyle w:val="RAN4observation0"/>
        <w:numPr>
          <w:ilvl w:val="0"/>
          <w:numId w:val="0"/>
        </w:numPr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RAN4 has previously discussed the issue with RAN2 and sent LSs in </w:t>
      </w:r>
      <w:r w:rsidRPr="00A82CE8">
        <w:rPr>
          <w:rFonts w:ascii="Arial" w:hAnsi="Arial" w:cs="Arial"/>
        </w:rPr>
        <w:t>R4-2210599</w:t>
      </w:r>
      <w:r>
        <w:rPr>
          <w:rFonts w:ascii="Arial" w:hAnsi="Arial" w:cs="Arial"/>
        </w:rPr>
        <w:t xml:space="preserve"> and </w:t>
      </w:r>
      <w:r w:rsidRPr="00A82CE8">
        <w:rPr>
          <w:rFonts w:ascii="Arial" w:hAnsi="Arial" w:cs="Arial"/>
        </w:rPr>
        <w:t>R4-2214488</w:t>
      </w:r>
      <w:r>
        <w:rPr>
          <w:rFonts w:ascii="Arial" w:hAnsi="Arial" w:cs="Arial"/>
        </w:rPr>
        <w:t xml:space="preserve"> to RAN2, specifying a range of 0 to 80ms for the NCD-SSB time offset for both FDD and TDD.</w:t>
      </w:r>
    </w:p>
    <w:p w14:paraId="29C886F5" w14:textId="6E92AAFD" w:rsidR="00A82CE8" w:rsidRDefault="00A82CE8" w:rsidP="00A82CE8">
      <w:pPr>
        <w:rPr>
          <w:rFonts w:ascii="Arial" w:hAnsi="Arial" w:cs="Arial"/>
        </w:rPr>
      </w:pPr>
      <w:r>
        <w:rPr>
          <w:rFonts w:ascii="Arial" w:hAnsi="Arial" w:cs="Arial"/>
        </w:rPr>
        <w:t>It is RAN4 view that the network should not be constraint in configuring either no time offset</w:t>
      </w:r>
      <w:r w:rsidR="00F8282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or an appropriate time offset, both for FDD and TDD. RAN4 has concern that in case no time offset is applied, higher interference is generated by concurrent CD-SSB and NCD-SSB transmission and furthermore it may lead to restrictions </w:t>
      </w:r>
      <w:r w:rsidR="00F82824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using CD-SSB power boosting, which may negatively impact on coverage, </w:t>
      </w:r>
      <w:proofErr w:type="gramStart"/>
      <w:r>
        <w:rPr>
          <w:rFonts w:ascii="Arial" w:hAnsi="Arial" w:cs="Arial"/>
        </w:rPr>
        <w:t>in particular for</w:t>
      </w:r>
      <w:proofErr w:type="gramEnd"/>
      <w:r>
        <w:rPr>
          <w:rFonts w:ascii="Arial" w:hAnsi="Arial" w:cs="Arial"/>
        </w:rPr>
        <w:t xml:space="preserve"> 1 Rx RedCap devices</w:t>
      </w:r>
      <w:r w:rsidR="00F8282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and </w:t>
      </w:r>
      <w:r w:rsidR="00F82824">
        <w:rPr>
          <w:rFonts w:ascii="Arial" w:hAnsi="Arial" w:cs="Arial"/>
        </w:rPr>
        <w:t xml:space="preserve">impact </w:t>
      </w:r>
      <w:r>
        <w:rPr>
          <w:rFonts w:ascii="Arial" w:hAnsi="Arial" w:cs="Arial"/>
        </w:rPr>
        <w:t>on handover quality</w:t>
      </w:r>
      <w:r w:rsidR="00F82824">
        <w:rPr>
          <w:rFonts w:ascii="Arial" w:hAnsi="Arial" w:cs="Arial"/>
        </w:rPr>
        <w:t xml:space="preserve">. </w:t>
      </w:r>
    </w:p>
    <w:p w14:paraId="19DA42EC" w14:textId="4E4DAEA6" w:rsidR="00F82824" w:rsidRPr="00F82824" w:rsidRDefault="00F82824" w:rsidP="00F82824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>RAN4 respectfully asks RAN1 to take the above into account</w:t>
      </w:r>
      <w:r w:rsidR="00BB0FD4">
        <w:rPr>
          <w:rFonts w:ascii="Arial" w:hAnsi="Arial" w:cs="Arial"/>
        </w:rPr>
        <w:t>, to</w:t>
      </w:r>
      <w:r>
        <w:rPr>
          <w:rFonts w:ascii="Arial" w:hAnsi="Arial" w:cs="Arial"/>
        </w:rPr>
        <w:t xml:space="preserve"> </w:t>
      </w:r>
      <w:r w:rsidR="00BB0FD4" w:rsidRPr="00BB0FD4">
        <w:rPr>
          <w:rFonts w:ascii="Arial" w:hAnsi="Arial" w:cs="Arial"/>
        </w:rPr>
        <w:t xml:space="preserve">revert the agreement on NCD-SSB time offset for TDD and to specify CD-SSB + NCD-SSB cell configurations allowing a time offset between CD-SSB and NCD-SSB </w:t>
      </w:r>
      <w:r w:rsidR="00BB0FD4">
        <w:rPr>
          <w:rFonts w:ascii="Arial" w:hAnsi="Arial" w:cs="Arial"/>
        </w:rPr>
        <w:t xml:space="preserve">also </w:t>
      </w:r>
      <w:r w:rsidR="00BB0FD4" w:rsidRPr="00BB0FD4">
        <w:rPr>
          <w:rFonts w:ascii="Arial" w:hAnsi="Arial" w:cs="Arial"/>
        </w:rPr>
        <w:t>for TDD.</w:t>
      </w:r>
    </w:p>
    <w:p w14:paraId="29D98CCF" w14:textId="77777777" w:rsidR="00962A30" w:rsidRDefault="00962A30" w:rsidP="00962A30">
      <w:pPr>
        <w:rPr>
          <w:rFonts w:ascii="Arial" w:hAnsi="Arial" w:cs="Arial"/>
          <w:b/>
          <w:color w:val="000000"/>
          <w:szCs w:val="20"/>
          <w:lang w:val="en-GB"/>
        </w:rPr>
      </w:pPr>
      <w:r>
        <w:rPr>
          <w:rFonts w:ascii="Arial" w:hAnsi="Arial" w:cs="Arial"/>
          <w:b/>
          <w:color w:val="000000"/>
          <w:szCs w:val="20"/>
          <w:lang w:val="en-GB"/>
        </w:rPr>
        <w:t>2. Actions:</w:t>
      </w:r>
    </w:p>
    <w:p w14:paraId="19FBB0B3" w14:textId="4DA9EB73" w:rsidR="00962A30" w:rsidRDefault="00962A30" w:rsidP="00962A30">
      <w:pPr>
        <w:ind w:left="1985" w:hanging="1985"/>
        <w:rPr>
          <w:rFonts w:ascii="Arial" w:hAnsi="Arial" w:cs="Arial"/>
          <w:b/>
          <w:color w:val="000000"/>
          <w:szCs w:val="20"/>
          <w:lang w:val="en-GB"/>
        </w:rPr>
      </w:pPr>
      <w:r>
        <w:rPr>
          <w:rFonts w:ascii="Arial" w:hAnsi="Arial" w:cs="Arial"/>
          <w:b/>
          <w:color w:val="000000"/>
          <w:szCs w:val="20"/>
          <w:lang w:val="en-GB"/>
        </w:rPr>
        <w:t>To RAN</w:t>
      </w:r>
      <w:r w:rsidR="00F82824">
        <w:rPr>
          <w:rFonts w:ascii="Arial" w:hAnsi="Arial" w:cs="Arial"/>
          <w:b/>
          <w:color w:val="000000"/>
          <w:szCs w:val="20"/>
          <w:lang w:val="en-GB"/>
        </w:rPr>
        <w:t>1</w:t>
      </w:r>
    </w:p>
    <w:p w14:paraId="5E42FC0F" w14:textId="5F0EF135" w:rsidR="00F82824" w:rsidRDefault="00962A30" w:rsidP="00F82824">
      <w:pPr>
        <w:rPr>
          <w:rFonts w:ascii="Arial" w:hAnsi="Arial" w:cs="Arial"/>
          <w:i/>
          <w:iCs/>
        </w:rPr>
      </w:pPr>
      <w:r>
        <w:rPr>
          <w:rFonts w:ascii="Arial" w:hAnsi="Arial" w:cs="Arial"/>
          <w:b/>
          <w:color w:val="000000"/>
          <w:szCs w:val="20"/>
          <w:lang w:val="en-GB"/>
        </w:rPr>
        <w:t xml:space="preserve">ACTION: </w:t>
      </w:r>
      <w:r w:rsidR="00A306B1">
        <w:rPr>
          <w:rFonts w:ascii="Arial" w:hAnsi="Arial" w:cs="Arial"/>
        </w:rPr>
        <w:t xml:space="preserve">RAN4 respectfully asks RAN1 to take the above into account, to </w:t>
      </w:r>
      <w:r w:rsidR="00A306B1" w:rsidRPr="00BB0FD4">
        <w:rPr>
          <w:rFonts w:ascii="Arial" w:hAnsi="Arial" w:cs="Arial"/>
        </w:rPr>
        <w:t xml:space="preserve">revert the agreement on NCD-SSB time offset for TDD and to specify CD-SSB + NCD-SSB cell configurations allowing a time offset between CD-SSB and NCD-SSB </w:t>
      </w:r>
      <w:r w:rsidR="00A306B1">
        <w:rPr>
          <w:rFonts w:ascii="Arial" w:hAnsi="Arial" w:cs="Arial"/>
        </w:rPr>
        <w:t xml:space="preserve">also </w:t>
      </w:r>
      <w:r w:rsidR="00A306B1" w:rsidRPr="00BB0FD4">
        <w:rPr>
          <w:rFonts w:ascii="Arial" w:hAnsi="Arial" w:cs="Arial"/>
        </w:rPr>
        <w:t>for TDD.</w:t>
      </w:r>
    </w:p>
    <w:p w14:paraId="67B69226" w14:textId="4ACCAE5B" w:rsidR="00962A30" w:rsidRPr="00F82824" w:rsidRDefault="00962A30" w:rsidP="00962A30">
      <w:pPr>
        <w:ind w:left="993" w:hanging="993"/>
        <w:rPr>
          <w:rFonts w:ascii="Arial" w:hAnsi="Arial" w:cs="Arial"/>
          <w:color w:val="000000"/>
          <w:szCs w:val="20"/>
        </w:rPr>
      </w:pPr>
    </w:p>
    <w:p w14:paraId="6211B4D0" w14:textId="77777777" w:rsidR="00962A30" w:rsidRDefault="00962A30" w:rsidP="00962A30">
      <w:pPr>
        <w:rPr>
          <w:rFonts w:ascii="Arial" w:hAnsi="Arial" w:cs="Arial"/>
          <w:color w:val="000000"/>
          <w:szCs w:val="20"/>
          <w:lang w:val="en-GB"/>
        </w:rPr>
      </w:pPr>
    </w:p>
    <w:p w14:paraId="5C5276D0" w14:textId="77777777" w:rsidR="00962A30" w:rsidRDefault="00962A30" w:rsidP="00962A30">
      <w:pPr>
        <w:rPr>
          <w:rFonts w:ascii="Arial" w:hAnsi="Arial" w:cs="Arial"/>
          <w:b/>
          <w:color w:val="000000"/>
          <w:szCs w:val="20"/>
          <w:lang w:val="en-GB"/>
        </w:rPr>
      </w:pPr>
      <w:r>
        <w:rPr>
          <w:rFonts w:ascii="Arial" w:hAnsi="Arial" w:cs="Arial"/>
          <w:b/>
          <w:color w:val="000000"/>
          <w:szCs w:val="20"/>
          <w:lang w:val="en-GB"/>
        </w:rPr>
        <w:t>3. Date of Next TSG-RAN WG4 Meetings:</w:t>
      </w:r>
    </w:p>
    <w:p w14:paraId="62A4EEF0" w14:textId="23F02EF0" w:rsidR="00962A30" w:rsidRDefault="00962A30" w:rsidP="00962A30">
      <w:pPr>
        <w:tabs>
          <w:tab w:val="left" w:pos="3686"/>
          <w:tab w:val="left" w:pos="5103"/>
        </w:tabs>
        <w:ind w:left="2268" w:hanging="2268"/>
        <w:rPr>
          <w:rFonts w:ascii="Arial" w:hAnsi="Arial" w:cs="Arial"/>
          <w:bCs/>
          <w:color w:val="000000"/>
          <w:szCs w:val="20"/>
          <w:lang w:val="en-GB" w:eastAsia="zh-CN"/>
        </w:rPr>
      </w:pPr>
      <w:r>
        <w:rPr>
          <w:rFonts w:ascii="Arial" w:hAnsi="Arial" w:cs="Arial"/>
          <w:bCs/>
          <w:color w:val="000000"/>
          <w:szCs w:val="20"/>
          <w:lang w:val="en-GB" w:eastAsia="zh-CN"/>
        </w:rPr>
        <w:t>TSG-RAN WG4 Meeting #1</w:t>
      </w:r>
      <w:r w:rsidR="00F82824">
        <w:rPr>
          <w:rFonts w:ascii="Arial" w:hAnsi="Arial" w:cs="Arial"/>
          <w:bCs/>
          <w:color w:val="000000"/>
          <w:szCs w:val="20"/>
          <w:lang w:val="en-GB" w:eastAsia="zh-CN"/>
        </w:rPr>
        <w:t>10</w:t>
      </w:r>
      <w:r>
        <w:rPr>
          <w:rFonts w:ascii="Arial" w:hAnsi="Arial" w:cs="Arial"/>
          <w:bCs/>
          <w:color w:val="000000"/>
          <w:szCs w:val="20"/>
          <w:lang w:val="en-GB" w:eastAsia="zh-CN"/>
        </w:rPr>
        <w:t xml:space="preserve">bis             </w:t>
      </w:r>
      <w:r>
        <w:rPr>
          <w:rFonts w:ascii="Arial" w:hAnsi="Arial" w:cs="Arial"/>
          <w:bCs/>
          <w:color w:val="000000"/>
          <w:szCs w:val="20"/>
          <w:lang w:val="en-GB" w:eastAsia="zh-CN"/>
        </w:rPr>
        <w:tab/>
      </w:r>
      <w:r w:rsidR="00F82824">
        <w:rPr>
          <w:rFonts w:ascii="Arial" w:hAnsi="Arial" w:cs="Arial"/>
          <w:bCs/>
          <w:color w:val="000000"/>
          <w:szCs w:val="20"/>
          <w:lang w:val="en-GB" w:eastAsia="zh-CN"/>
        </w:rPr>
        <w:t>15</w:t>
      </w:r>
      <w:r>
        <w:rPr>
          <w:rFonts w:ascii="Arial" w:hAnsi="Arial" w:cs="Arial"/>
          <w:bCs/>
          <w:color w:val="000000"/>
          <w:szCs w:val="20"/>
          <w:vertAlign w:val="superscript"/>
          <w:lang w:val="en-GB" w:eastAsia="zh-CN"/>
        </w:rPr>
        <w:t>th</w:t>
      </w:r>
      <w:r>
        <w:rPr>
          <w:rFonts w:ascii="Arial" w:hAnsi="Arial" w:cs="Arial"/>
          <w:bCs/>
          <w:color w:val="000000"/>
          <w:szCs w:val="20"/>
          <w:lang w:val="en-GB" w:eastAsia="zh-CN"/>
        </w:rPr>
        <w:t xml:space="preserve"> - 1</w:t>
      </w:r>
      <w:r w:rsidR="00F82824">
        <w:rPr>
          <w:rFonts w:ascii="Arial" w:hAnsi="Arial" w:cs="Arial"/>
          <w:bCs/>
          <w:color w:val="000000"/>
          <w:szCs w:val="20"/>
          <w:lang w:val="en-GB" w:eastAsia="zh-CN"/>
        </w:rPr>
        <w:t>9</w:t>
      </w:r>
      <w:r>
        <w:rPr>
          <w:rFonts w:ascii="Arial" w:hAnsi="Arial" w:cs="Arial"/>
          <w:bCs/>
          <w:color w:val="000000"/>
          <w:szCs w:val="20"/>
          <w:vertAlign w:val="superscript"/>
          <w:lang w:val="en-GB" w:eastAsia="zh-CN"/>
        </w:rPr>
        <w:t>th</w:t>
      </w:r>
      <w:r>
        <w:rPr>
          <w:rFonts w:ascii="Arial" w:hAnsi="Arial" w:cs="Arial"/>
          <w:bCs/>
          <w:color w:val="000000"/>
          <w:szCs w:val="20"/>
          <w:lang w:val="en-GB" w:eastAsia="zh-CN"/>
        </w:rPr>
        <w:t xml:space="preserve"> </w:t>
      </w:r>
      <w:r w:rsidR="00F82824">
        <w:rPr>
          <w:rFonts w:ascii="Arial" w:hAnsi="Arial" w:cs="Arial"/>
          <w:bCs/>
          <w:color w:val="000000"/>
          <w:szCs w:val="20"/>
          <w:lang w:val="en-GB" w:eastAsia="zh-CN"/>
        </w:rPr>
        <w:t>April</w:t>
      </w:r>
      <w:r>
        <w:rPr>
          <w:rFonts w:ascii="Arial" w:hAnsi="Arial" w:cs="Arial"/>
          <w:bCs/>
          <w:color w:val="000000"/>
          <w:szCs w:val="20"/>
          <w:lang w:val="en-GB" w:eastAsia="zh-CN"/>
        </w:rPr>
        <w:t xml:space="preserve"> 202</w:t>
      </w:r>
      <w:r w:rsidR="00F82824">
        <w:rPr>
          <w:rFonts w:ascii="Arial" w:hAnsi="Arial" w:cs="Arial"/>
          <w:bCs/>
          <w:color w:val="000000"/>
          <w:szCs w:val="20"/>
          <w:lang w:val="en-GB" w:eastAsia="zh-CN"/>
        </w:rPr>
        <w:t>4</w:t>
      </w:r>
      <w:r>
        <w:rPr>
          <w:rFonts w:ascii="Arial" w:hAnsi="Arial" w:cs="Arial"/>
          <w:bCs/>
          <w:color w:val="000000"/>
          <w:szCs w:val="20"/>
          <w:lang w:val="en-GB" w:eastAsia="zh-CN"/>
        </w:rPr>
        <w:tab/>
      </w:r>
      <w:r w:rsidR="00F82824">
        <w:rPr>
          <w:rFonts w:ascii="Arial" w:hAnsi="Arial" w:cs="Arial"/>
          <w:bCs/>
          <w:color w:val="000000"/>
          <w:szCs w:val="20"/>
          <w:lang w:val="en-GB" w:eastAsia="zh-CN"/>
        </w:rPr>
        <w:t>Changsha</w:t>
      </w:r>
      <w:r>
        <w:rPr>
          <w:rFonts w:ascii="Arial" w:hAnsi="Arial" w:cs="Arial"/>
          <w:bCs/>
          <w:color w:val="000000"/>
          <w:szCs w:val="20"/>
          <w:lang w:val="en-GB" w:eastAsia="zh-CN"/>
        </w:rPr>
        <w:t xml:space="preserve">, CN </w:t>
      </w:r>
    </w:p>
    <w:p w14:paraId="6C6F642C" w14:textId="7176499F" w:rsidR="00962A30" w:rsidRDefault="00962A30" w:rsidP="00962A30">
      <w:pPr>
        <w:tabs>
          <w:tab w:val="left" w:pos="3695"/>
        </w:tabs>
        <w:ind w:left="2268" w:hanging="2268"/>
        <w:rPr>
          <w:rFonts w:ascii="Arial" w:hAnsi="Arial" w:cs="Arial"/>
          <w:bCs/>
          <w:color w:val="000000"/>
          <w:szCs w:val="20"/>
          <w:lang w:val="en-GB" w:eastAsia="zh-CN"/>
        </w:rPr>
      </w:pPr>
      <w:r>
        <w:rPr>
          <w:rFonts w:ascii="Arial" w:hAnsi="Arial" w:cs="Arial"/>
          <w:bCs/>
          <w:color w:val="000000"/>
          <w:szCs w:val="20"/>
          <w:lang w:val="en-GB" w:eastAsia="zh-CN"/>
        </w:rPr>
        <w:t>TSG-RAN WG4 Meeting #1</w:t>
      </w:r>
      <w:r w:rsidR="00F82824">
        <w:rPr>
          <w:rFonts w:ascii="Arial" w:hAnsi="Arial" w:cs="Arial"/>
          <w:bCs/>
          <w:color w:val="000000"/>
          <w:szCs w:val="20"/>
          <w:lang w:val="en-GB" w:eastAsia="zh-CN"/>
        </w:rPr>
        <w:t>11</w:t>
      </w:r>
      <w:r>
        <w:rPr>
          <w:rFonts w:ascii="Arial" w:hAnsi="Arial" w:cs="Arial"/>
          <w:bCs/>
          <w:color w:val="000000"/>
          <w:szCs w:val="20"/>
          <w:lang w:val="en-GB" w:eastAsia="zh-CN"/>
        </w:rPr>
        <w:tab/>
      </w:r>
      <w:r w:rsidR="00F82824">
        <w:rPr>
          <w:rFonts w:ascii="Arial" w:hAnsi="Arial" w:cs="Arial"/>
          <w:bCs/>
          <w:color w:val="000000"/>
          <w:szCs w:val="20"/>
          <w:lang w:val="en-GB" w:eastAsia="zh-CN"/>
        </w:rPr>
        <w:t>20</w:t>
      </w:r>
      <w:r w:rsidRPr="00AD274A">
        <w:rPr>
          <w:rFonts w:ascii="Arial" w:hAnsi="Arial" w:cs="Arial"/>
          <w:bCs/>
          <w:color w:val="000000"/>
          <w:szCs w:val="20"/>
          <w:vertAlign w:val="superscript"/>
          <w:lang w:val="en-GB" w:eastAsia="zh-CN"/>
        </w:rPr>
        <w:t>t</w:t>
      </w:r>
      <w:r>
        <w:rPr>
          <w:rFonts w:ascii="Arial" w:hAnsi="Arial" w:cs="Arial"/>
          <w:bCs/>
          <w:color w:val="000000"/>
          <w:szCs w:val="20"/>
          <w:vertAlign w:val="superscript"/>
          <w:lang w:val="en-GB" w:eastAsia="zh-CN"/>
        </w:rPr>
        <w:t>h</w:t>
      </w:r>
      <w:r>
        <w:rPr>
          <w:rFonts w:ascii="Arial" w:hAnsi="Arial" w:cs="Arial"/>
          <w:bCs/>
          <w:color w:val="000000"/>
          <w:szCs w:val="20"/>
          <w:lang w:val="en-GB" w:eastAsia="zh-CN"/>
        </w:rPr>
        <w:t xml:space="preserve"> - </w:t>
      </w:r>
      <w:r w:rsidR="00F82824">
        <w:rPr>
          <w:rFonts w:ascii="Arial" w:hAnsi="Arial" w:cs="Arial"/>
          <w:bCs/>
          <w:color w:val="000000"/>
          <w:szCs w:val="20"/>
          <w:lang w:val="en-GB" w:eastAsia="zh-CN"/>
        </w:rPr>
        <w:t>24</w:t>
      </w:r>
      <w:r>
        <w:rPr>
          <w:rFonts w:ascii="Arial" w:hAnsi="Arial" w:cs="Arial"/>
          <w:bCs/>
          <w:color w:val="000000"/>
          <w:szCs w:val="20"/>
          <w:vertAlign w:val="superscript"/>
          <w:lang w:val="en-GB" w:eastAsia="zh-CN"/>
        </w:rPr>
        <w:t>th</w:t>
      </w:r>
      <w:r>
        <w:rPr>
          <w:rFonts w:ascii="Arial" w:hAnsi="Arial" w:cs="Arial"/>
          <w:bCs/>
          <w:color w:val="000000"/>
          <w:szCs w:val="20"/>
          <w:lang w:val="en-GB" w:eastAsia="zh-CN"/>
        </w:rPr>
        <w:t xml:space="preserve"> </w:t>
      </w:r>
      <w:r w:rsidR="00F82824">
        <w:rPr>
          <w:rFonts w:ascii="Arial" w:hAnsi="Arial" w:cs="Arial"/>
          <w:bCs/>
          <w:color w:val="000000"/>
          <w:szCs w:val="20"/>
          <w:lang w:val="en-GB" w:eastAsia="zh-CN"/>
        </w:rPr>
        <w:t>May</w:t>
      </w:r>
      <w:r>
        <w:rPr>
          <w:rFonts w:ascii="Arial" w:hAnsi="Arial" w:cs="Arial"/>
          <w:bCs/>
          <w:color w:val="000000"/>
          <w:szCs w:val="20"/>
          <w:lang w:val="en-GB" w:eastAsia="zh-CN"/>
        </w:rPr>
        <w:t xml:space="preserve"> 202</w:t>
      </w:r>
      <w:r w:rsidR="00F82824">
        <w:rPr>
          <w:rFonts w:ascii="Arial" w:hAnsi="Arial" w:cs="Arial"/>
          <w:bCs/>
          <w:color w:val="000000"/>
          <w:szCs w:val="20"/>
          <w:lang w:val="en-GB" w:eastAsia="zh-CN"/>
        </w:rPr>
        <w:t>4</w:t>
      </w:r>
      <w:r>
        <w:rPr>
          <w:rFonts w:ascii="Arial" w:hAnsi="Arial" w:cs="Arial"/>
          <w:bCs/>
          <w:color w:val="000000"/>
          <w:szCs w:val="20"/>
          <w:lang w:val="en-GB" w:eastAsia="zh-CN"/>
        </w:rPr>
        <w:t xml:space="preserve"> </w:t>
      </w:r>
      <w:r>
        <w:rPr>
          <w:rFonts w:ascii="Arial" w:hAnsi="Arial" w:cs="Arial"/>
          <w:bCs/>
          <w:color w:val="000000"/>
          <w:szCs w:val="20"/>
          <w:lang w:val="en-GB" w:eastAsia="zh-CN"/>
        </w:rPr>
        <w:tab/>
      </w:r>
      <w:r w:rsidR="00F82824">
        <w:rPr>
          <w:rFonts w:ascii="Arial" w:hAnsi="Arial" w:cs="Arial"/>
          <w:bCs/>
          <w:color w:val="000000"/>
          <w:szCs w:val="20"/>
          <w:lang w:val="en-GB" w:eastAsia="zh-CN"/>
        </w:rPr>
        <w:t>Fukuoka</w:t>
      </w:r>
      <w:r>
        <w:rPr>
          <w:rFonts w:ascii="Arial" w:hAnsi="Arial" w:cs="Arial"/>
          <w:bCs/>
          <w:color w:val="000000"/>
          <w:szCs w:val="20"/>
          <w:lang w:val="en-GB" w:eastAsia="zh-CN"/>
        </w:rPr>
        <w:t xml:space="preserve">, </w:t>
      </w:r>
      <w:r w:rsidR="00F82824">
        <w:rPr>
          <w:rFonts w:ascii="Arial" w:hAnsi="Arial" w:cs="Arial"/>
          <w:bCs/>
          <w:color w:val="000000"/>
          <w:szCs w:val="20"/>
          <w:lang w:val="en-GB" w:eastAsia="zh-CN"/>
        </w:rPr>
        <w:t>JP</w:t>
      </w:r>
    </w:p>
    <w:p w14:paraId="6163DE4F" w14:textId="26D90258" w:rsidR="00D46FDD" w:rsidRPr="00D46FDD" w:rsidRDefault="00D46FDD" w:rsidP="00D46FDD">
      <w:pPr>
        <w:ind w:left="426" w:hanging="426"/>
        <w:rPr>
          <w:rFonts w:asciiTheme="minorHAnsi" w:eastAsiaTheme="minorEastAsia" w:hAnsi="Nokia Pure Text Light"/>
          <w:color w:val="333333"/>
          <w:kern w:val="24"/>
          <w:szCs w:val="20"/>
          <w:lang w:val="en-GB" w:eastAsia="en-GB"/>
        </w:rPr>
      </w:pPr>
      <w:r w:rsidRPr="00D46FDD">
        <w:rPr>
          <w:rFonts w:asciiTheme="minorHAnsi" w:eastAsiaTheme="minorEastAsia" w:hAnsi="Nokia Pure Text Light"/>
          <w:color w:val="333333"/>
          <w:kern w:val="24"/>
          <w:szCs w:val="20"/>
          <w:lang w:val="en-GB" w:eastAsia="en-GB"/>
        </w:rPr>
        <w:tab/>
      </w:r>
    </w:p>
    <w:p w14:paraId="783AED6F" w14:textId="4EFC5F47" w:rsidR="0051195C" w:rsidRPr="0051195C" w:rsidRDefault="0051195C" w:rsidP="0051195C">
      <w:pPr>
        <w:spacing w:after="60"/>
        <w:rPr>
          <w:rFonts w:ascii="Arial" w:hAnsi="Arial" w:cs="Arial"/>
          <w:b/>
          <w:lang w:val="en-GB"/>
        </w:rPr>
      </w:pPr>
    </w:p>
    <w:sectPr w:rsidR="0051195C" w:rsidRPr="0051195C" w:rsidSect="00806A76">
      <w:footerReference w:type="default" r:id="rId17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EC1E9" w14:textId="77777777" w:rsidR="00002D6F" w:rsidRDefault="00002D6F">
      <w:pPr>
        <w:spacing w:after="0" w:line="240" w:lineRule="auto"/>
      </w:pPr>
      <w:r>
        <w:separator/>
      </w:r>
    </w:p>
  </w:endnote>
  <w:endnote w:type="continuationSeparator" w:id="0">
    <w:p w14:paraId="18815ECF" w14:textId="77777777" w:rsidR="00002D6F" w:rsidRDefault="00002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43574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121899" w14:textId="6044DB44" w:rsidR="00C904F0" w:rsidRDefault="00C904F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FD435D" w14:textId="77777777" w:rsidR="00DD51CA" w:rsidRDefault="00DD51CA" w:rsidP="00C904F0">
    <w:pPr>
      <w:pStyle w:val="Footer"/>
      <w:tabs>
        <w:tab w:val="left" w:pos="42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71533" w14:textId="77777777" w:rsidR="00002D6F" w:rsidRDefault="00002D6F">
      <w:pPr>
        <w:spacing w:after="0" w:line="240" w:lineRule="auto"/>
      </w:pPr>
      <w:r>
        <w:separator/>
      </w:r>
    </w:p>
  </w:footnote>
  <w:footnote w:type="continuationSeparator" w:id="0">
    <w:p w14:paraId="1ECF0365" w14:textId="77777777" w:rsidR="00002D6F" w:rsidRDefault="00002D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C4454"/>
    <w:multiLevelType w:val="hybridMultilevel"/>
    <w:tmpl w:val="2FB21F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75334"/>
    <w:multiLevelType w:val="hybridMultilevel"/>
    <w:tmpl w:val="281AF7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50401A"/>
    <w:multiLevelType w:val="hybridMultilevel"/>
    <w:tmpl w:val="C1D0CC48"/>
    <w:lvl w:ilvl="0" w:tplc="B90A617C">
      <w:start w:val="1"/>
      <w:numFmt w:val="decimal"/>
      <w:pStyle w:val="RAN4H2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6B43B9D"/>
    <w:multiLevelType w:val="hybridMultilevel"/>
    <w:tmpl w:val="B198CA12"/>
    <w:lvl w:ilvl="0" w:tplc="CD8C2BCE">
      <w:start w:val="1"/>
      <w:numFmt w:val="decimal"/>
      <w:pStyle w:val="RAN4Observation"/>
      <w:suff w:val="space"/>
      <w:lvlText w:val="Observation %1:"/>
      <w:lvlJc w:val="left"/>
      <w:pPr>
        <w:ind w:left="0" w:firstLine="0"/>
      </w:pPr>
      <w:rPr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-578" w:hanging="360"/>
      </w:pPr>
    </w:lvl>
    <w:lvl w:ilvl="2" w:tplc="0409001B" w:tentative="1">
      <w:start w:val="1"/>
      <w:numFmt w:val="lowerRoman"/>
      <w:lvlText w:val="%3."/>
      <w:lvlJc w:val="right"/>
      <w:pPr>
        <w:ind w:left="142" w:hanging="180"/>
      </w:pPr>
    </w:lvl>
    <w:lvl w:ilvl="3" w:tplc="0409000F" w:tentative="1">
      <w:start w:val="1"/>
      <w:numFmt w:val="decimal"/>
      <w:lvlText w:val="%4."/>
      <w:lvlJc w:val="left"/>
      <w:pPr>
        <w:ind w:left="862" w:hanging="360"/>
      </w:pPr>
    </w:lvl>
    <w:lvl w:ilvl="4" w:tplc="04090019" w:tentative="1">
      <w:start w:val="1"/>
      <w:numFmt w:val="lowerLetter"/>
      <w:lvlText w:val="%5."/>
      <w:lvlJc w:val="left"/>
      <w:pPr>
        <w:ind w:left="1582" w:hanging="360"/>
      </w:pPr>
    </w:lvl>
    <w:lvl w:ilvl="5" w:tplc="0409001B" w:tentative="1">
      <w:start w:val="1"/>
      <w:numFmt w:val="lowerRoman"/>
      <w:lvlText w:val="%6."/>
      <w:lvlJc w:val="right"/>
      <w:pPr>
        <w:ind w:left="2302" w:hanging="180"/>
      </w:pPr>
    </w:lvl>
    <w:lvl w:ilvl="6" w:tplc="0409000F" w:tentative="1">
      <w:start w:val="1"/>
      <w:numFmt w:val="decimal"/>
      <w:lvlText w:val="%7."/>
      <w:lvlJc w:val="left"/>
      <w:pPr>
        <w:ind w:left="3022" w:hanging="360"/>
      </w:pPr>
    </w:lvl>
    <w:lvl w:ilvl="7" w:tplc="04090019" w:tentative="1">
      <w:start w:val="1"/>
      <w:numFmt w:val="lowerLetter"/>
      <w:lvlText w:val="%8."/>
      <w:lvlJc w:val="left"/>
      <w:pPr>
        <w:ind w:left="3742" w:hanging="360"/>
      </w:pPr>
    </w:lvl>
    <w:lvl w:ilvl="8" w:tplc="0409001B" w:tentative="1">
      <w:start w:val="1"/>
      <w:numFmt w:val="lowerRoman"/>
      <w:lvlText w:val="%9."/>
      <w:lvlJc w:val="right"/>
      <w:pPr>
        <w:ind w:left="4462" w:hanging="180"/>
      </w:pPr>
    </w:lvl>
  </w:abstractNum>
  <w:abstractNum w:abstractNumId="4" w15:restartNumberingAfterBreak="0">
    <w:nsid w:val="4D6E3167"/>
    <w:multiLevelType w:val="hybridMultilevel"/>
    <w:tmpl w:val="CB74E0D4"/>
    <w:lvl w:ilvl="0" w:tplc="B9AA5532">
      <w:start w:val="1"/>
      <w:numFmt w:val="decimal"/>
      <w:pStyle w:val="RAN4proposal"/>
      <w:suff w:val="space"/>
      <w:lvlText w:val="Proposal %1:"/>
      <w:lvlJc w:val="left"/>
      <w:pPr>
        <w:ind w:left="1070" w:hanging="360"/>
      </w:pPr>
      <w:rPr>
        <w:rFonts w:hint="default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922308F"/>
    <w:multiLevelType w:val="hybridMultilevel"/>
    <w:tmpl w:val="ECF4DB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5C217B"/>
    <w:multiLevelType w:val="multilevel"/>
    <w:tmpl w:val="848A33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7AC0ECC"/>
    <w:multiLevelType w:val="multilevel"/>
    <w:tmpl w:val="F5AEBA1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 w16cid:durableId="967780519">
    <w:abstractNumId w:val="6"/>
  </w:num>
  <w:num w:numId="2" w16cid:durableId="1109161190">
    <w:abstractNumId w:val="3"/>
  </w:num>
  <w:num w:numId="3" w16cid:durableId="1067801743">
    <w:abstractNumId w:val="4"/>
  </w:num>
  <w:num w:numId="4" w16cid:durableId="527763909">
    <w:abstractNumId w:val="4"/>
    <w:lvlOverride w:ilvl="0">
      <w:startOverride w:val="1"/>
    </w:lvlOverride>
  </w:num>
  <w:num w:numId="5" w16cid:durableId="487523452">
    <w:abstractNumId w:val="2"/>
  </w:num>
  <w:num w:numId="6" w16cid:durableId="204683024">
    <w:abstractNumId w:val="7"/>
  </w:num>
  <w:num w:numId="7" w16cid:durableId="506141200">
    <w:abstractNumId w:val="0"/>
  </w:num>
  <w:num w:numId="8" w16cid:durableId="223688189">
    <w:abstractNumId w:val="5"/>
  </w:num>
  <w:num w:numId="9" w16cid:durableId="865489255">
    <w:abstractNumId w:val="1"/>
  </w:num>
  <w:num w:numId="10" w16cid:durableId="906259893">
    <w:abstractNumId w:val="3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EFA"/>
    <w:rsid w:val="00002D6F"/>
    <w:rsid w:val="00020651"/>
    <w:rsid w:val="0003355E"/>
    <w:rsid w:val="00033BC3"/>
    <w:rsid w:val="00035CE1"/>
    <w:rsid w:val="00037802"/>
    <w:rsid w:val="00044BCE"/>
    <w:rsid w:val="00050610"/>
    <w:rsid w:val="00052A19"/>
    <w:rsid w:val="000618A1"/>
    <w:rsid w:val="00074E8B"/>
    <w:rsid w:val="00077F91"/>
    <w:rsid w:val="0009184F"/>
    <w:rsid w:val="000A1250"/>
    <w:rsid w:val="000A3362"/>
    <w:rsid w:val="000A7BF5"/>
    <w:rsid w:val="000B0C73"/>
    <w:rsid w:val="000D1659"/>
    <w:rsid w:val="00100C1A"/>
    <w:rsid w:val="0012091A"/>
    <w:rsid w:val="00121749"/>
    <w:rsid w:val="00125E88"/>
    <w:rsid w:val="001273DD"/>
    <w:rsid w:val="0014641F"/>
    <w:rsid w:val="00147318"/>
    <w:rsid w:val="00164A02"/>
    <w:rsid w:val="00174FE4"/>
    <w:rsid w:val="00176357"/>
    <w:rsid w:val="00193D98"/>
    <w:rsid w:val="001A3BFD"/>
    <w:rsid w:val="001C2A71"/>
    <w:rsid w:val="001C77A2"/>
    <w:rsid w:val="0020167D"/>
    <w:rsid w:val="002049B0"/>
    <w:rsid w:val="00215891"/>
    <w:rsid w:val="0025441F"/>
    <w:rsid w:val="0027350E"/>
    <w:rsid w:val="00273923"/>
    <w:rsid w:val="0028075B"/>
    <w:rsid w:val="00293257"/>
    <w:rsid w:val="00295733"/>
    <w:rsid w:val="002A5BDC"/>
    <w:rsid w:val="002C51C4"/>
    <w:rsid w:val="002D50F3"/>
    <w:rsid w:val="002E0996"/>
    <w:rsid w:val="002F6872"/>
    <w:rsid w:val="00301BE4"/>
    <w:rsid w:val="00303D34"/>
    <w:rsid w:val="00315617"/>
    <w:rsid w:val="003222E7"/>
    <w:rsid w:val="00353B4F"/>
    <w:rsid w:val="003574D4"/>
    <w:rsid w:val="00361947"/>
    <w:rsid w:val="003656C6"/>
    <w:rsid w:val="00370EBF"/>
    <w:rsid w:val="003742A7"/>
    <w:rsid w:val="003763C3"/>
    <w:rsid w:val="003847AB"/>
    <w:rsid w:val="003877B4"/>
    <w:rsid w:val="00390574"/>
    <w:rsid w:val="00393E67"/>
    <w:rsid w:val="003A3946"/>
    <w:rsid w:val="003B2ED9"/>
    <w:rsid w:val="003B4DDD"/>
    <w:rsid w:val="003B533A"/>
    <w:rsid w:val="003C1D9D"/>
    <w:rsid w:val="003D20B4"/>
    <w:rsid w:val="003E2EC4"/>
    <w:rsid w:val="003E4198"/>
    <w:rsid w:val="003E54FD"/>
    <w:rsid w:val="0040215D"/>
    <w:rsid w:val="00411612"/>
    <w:rsid w:val="00422A9E"/>
    <w:rsid w:val="00435D5A"/>
    <w:rsid w:val="00452004"/>
    <w:rsid w:val="004608D3"/>
    <w:rsid w:val="00462C1D"/>
    <w:rsid w:val="00466A14"/>
    <w:rsid w:val="004820BE"/>
    <w:rsid w:val="00484D0B"/>
    <w:rsid w:val="00487524"/>
    <w:rsid w:val="00494221"/>
    <w:rsid w:val="00494244"/>
    <w:rsid w:val="00495DBC"/>
    <w:rsid w:val="004B0BB1"/>
    <w:rsid w:val="004E6F44"/>
    <w:rsid w:val="004F5E18"/>
    <w:rsid w:val="00500E3B"/>
    <w:rsid w:val="005056DD"/>
    <w:rsid w:val="00511044"/>
    <w:rsid w:val="0051195C"/>
    <w:rsid w:val="00512DD1"/>
    <w:rsid w:val="00514316"/>
    <w:rsid w:val="00524186"/>
    <w:rsid w:val="0053721F"/>
    <w:rsid w:val="00550310"/>
    <w:rsid w:val="00554EFC"/>
    <w:rsid w:val="005844B5"/>
    <w:rsid w:val="00591887"/>
    <w:rsid w:val="00596507"/>
    <w:rsid w:val="005A0745"/>
    <w:rsid w:val="005B62DB"/>
    <w:rsid w:val="005C0507"/>
    <w:rsid w:val="005C2072"/>
    <w:rsid w:val="005C7B33"/>
    <w:rsid w:val="005E3670"/>
    <w:rsid w:val="005E785F"/>
    <w:rsid w:val="00606BBC"/>
    <w:rsid w:val="00612195"/>
    <w:rsid w:val="006164D6"/>
    <w:rsid w:val="00620D4A"/>
    <w:rsid w:val="00622F9A"/>
    <w:rsid w:val="006317B2"/>
    <w:rsid w:val="00635061"/>
    <w:rsid w:val="006455A1"/>
    <w:rsid w:val="006502B4"/>
    <w:rsid w:val="00652A9A"/>
    <w:rsid w:val="0065434A"/>
    <w:rsid w:val="00655DD3"/>
    <w:rsid w:val="00661D44"/>
    <w:rsid w:val="006635B4"/>
    <w:rsid w:val="00671FF9"/>
    <w:rsid w:val="00682369"/>
    <w:rsid w:val="006A06BC"/>
    <w:rsid w:val="006C2832"/>
    <w:rsid w:val="006C3D1F"/>
    <w:rsid w:val="006D201A"/>
    <w:rsid w:val="006D629A"/>
    <w:rsid w:val="006E03CD"/>
    <w:rsid w:val="006E1B08"/>
    <w:rsid w:val="006E27EB"/>
    <w:rsid w:val="006E500B"/>
    <w:rsid w:val="006F2771"/>
    <w:rsid w:val="00701588"/>
    <w:rsid w:val="00701B54"/>
    <w:rsid w:val="00730CD0"/>
    <w:rsid w:val="00737133"/>
    <w:rsid w:val="00744170"/>
    <w:rsid w:val="00761F27"/>
    <w:rsid w:val="007809A8"/>
    <w:rsid w:val="00792D47"/>
    <w:rsid w:val="00796564"/>
    <w:rsid w:val="007B46FB"/>
    <w:rsid w:val="007C1CBF"/>
    <w:rsid w:val="007C6973"/>
    <w:rsid w:val="007E6513"/>
    <w:rsid w:val="007F0EBA"/>
    <w:rsid w:val="007F2F39"/>
    <w:rsid w:val="007F4201"/>
    <w:rsid w:val="007F4908"/>
    <w:rsid w:val="008003A6"/>
    <w:rsid w:val="00800E06"/>
    <w:rsid w:val="008035B5"/>
    <w:rsid w:val="0080507C"/>
    <w:rsid w:val="0082732C"/>
    <w:rsid w:val="00827717"/>
    <w:rsid w:val="008515F1"/>
    <w:rsid w:val="00855E9F"/>
    <w:rsid w:val="008766A3"/>
    <w:rsid w:val="008A138D"/>
    <w:rsid w:val="008B2897"/>
    <w:rsid w:val="008C1B20"/>
    <w:rsid w:val="008C4AA9"/>
    <w:rsid w:val="008D0609"/>
    <w:rsid w:val="008D4CF0"/>
    <w:rsid w:val="008F4C3F"/>
    <w:rsid w:val="00912956"/>
    <w:rsid w:val="009208B4"/>
    <w:rsid w:val="0094724D"/>
    <w:rsid w:val="009505B0"/>
    <w:rsid w:val="00956BDC"/>
    <w:rsid w:val="00957029"/>
    <w:rsid w:val="009625C9"/>
    <w:rsid w:val="00962A30"/>
    <w:rsid w:val="009654AE"/>
    <w:rsid w:val="00965E3B"/>
    <w:rsid w:val="0097369D"/>
    <w:rsid w:val="00992522"/>
    <w:rsid w:val="00996F0F"/>
    <w:rsid w:val="009A4C4F"/>
    <w:rsid w:val="009B6BB2"/>
    <w:rsid w:val="009C479A"/>
    <w:rsid w:val="009C70FF"/>
    <w:rsid w:val="009D533F"/>
    <w:rsid w:val="009F2186"/>
    <w:rsid w:val="00A04F8E"/>
    <w:rsid w:val="00A1127C"/>
    <w:rsid w:val="00A22D77"/>
    <w:rsid w:val="00A27C4D"/>
    <w:rsid w:val="00A306B1"/>
    <w:rsid w:val="00A325E7"/>
    <w:rsid w:val="00A42BA1"/>
    <w:rsid w:val="00A42D8E"/>
    <w:rsid w:val="00A46644"/>
    <w:rsid w:val="00A514FD"/>
    <w:rsid w:val="00A55F0D"/>
    <w:rsid w:val="00A63841"/>
    <w:rsid w:val="00A66ADB"/>
    <w:rsid w:val="00A77319"/>
    <w:rsid w:val="00A82CE8"/>
    <w:rsid w:val="00A930F7"/>
    <w:rsid w:val="00A93EAD"/>
    <w:rsid w:val="00A957BC"/>
    <w:rsid w:val="00AC3E37"/>
    <w:rsid w:val="00AC5E5A"/>
    <w:rsid w:val="00AD5966"/>
    <w:rsid w:val="00AE0D17"/>
    <w:rsid w:val="00AE4698"/>
    <w:rsid w:val="00AF4239"/>
    <w:rsid w:val="00B027A0"/>
    <w:rsid w:val="00B02ADA"/>
    <w:rsid w:val="00B02B25"/>
    <w:rsid w:val="00B06A35"/>
    <w:rsid w:val="00B12EFA"/>
    <w:rsid w:val="00B1331E"/>
    <w:rsid w:val="00B15E17"/>
    <w:rsid w:val="00B325A2"/>
    <w:rsid w:val="00B72224"/>
    <w:rsid w:val="00B844ED"/>
    <w:rsid w:val="00B86F9C"/>
    <w:rsid w:val="00B96AB8"/>
    <w:rsid w:val="00BB0FD4"/>
    <w:rsid w:val="00BB6012"/>
    <w:rsid w:val="00BB6552"/>
    <w:rsid w:val="00BC27B6"/>
    <w:rsid w:val="00BD2D3F"/>
    <w:rsid w:val="00BF1D88"/>
    <w:rsid w:val="00C023D0"/>
    <w:rsid w:val="00C04A38"/>
    <w:rsid w:val="00C06B20"/>
    <w:rsid w:val="00C1796A"/>
    <w:rsid w:val="00C323EB"/>
    <w:rsid w:val="00C34E46"/>
    <w:rsid w:val="00C358F1"/>
    <w:rsid w:val="00C36134"/>
    <w:rsid w:val="00C522B2"/>
    <w:rsid w:val="00C656F5"/>
    <w:rsid w:val="00C74612"/>
    <w:rsid w:val="00C86CAA"/>
    <w:rsid w:val="00C90207"/>
    <w:rsid w:val="00C904F0"/>
    <w:rsid w:val="00CA07A6"/>
    <w:rsid w:val="00CA5DB4"/>
    <w:rsid w:val="00CC5F10"/>
    <w:rsid w:val="00CD097B"/>
    <w:rsid w:val="00CD16C4"/>
    <w:rsid w:val="00CD4056"/>
    <w:rsid w:val="00CF2849"/>
    <w:rsid w:val="00D27685"/>
    <w:rsid w:val="00D307AB"/>
    <w:rsid w:val="00D317EC"/>
    <w:rsid w:val="00D41DC5"/>
    <w:rsid w:val="00D46FDD"/>
    <w:rsid w:val="00D5056B"/>
    <w:rsid w:val="00D611A8"/>
    <w:rsid w:val="00D75CBE"/>
    <w:rsid w:val="00D83801"/>
    <w:rsid w:val="00D96741"/>
    <w:rsid w:val="00DB2F7F"/>
    <w:rsid w:val="00DB4879"/>
    <w:rsid w:val="00DC0756"/>
    <w:rsid w:val="00DC578D"/>
    <w:rsid w:val="00DD2C8E"/>
    <w:rsid w:val="00DD51CA"/>
    <w:rsid w:val="00DD5C55"/>
    <w:rsid w:val="00DD6EF6"/>
    <w:rsid w:val="00DE3979"/>
    <w:rsid w:val="00DE67DB"/>
    <w:rsid w:val="00DE68DD"/>
    <w:rsid w:val="00DF5258"/>
    <w:rsid w:val="00E03C86"/>
    <w:rsid w:val="00E216D3"/>
    <w:rsid w:val="00E27347"/>
    <w:rsid w:val="00E2788A"/>
    <w:rsid w:val="00E4616E"/>
    <w:rsid w:val="00E52260"/>
    <w:rsid w:val="00E5376B"/>
    <w:rsid w:val="00E7098B"/>
    <w:rsid w:val="00E8456D"/>
    <w:rsid w:val="00E91352"/>
    <w:rsid w:val="00EA7845"/>
    <w:rsid w:val="00EA7DC4"/>
    <w:rsid w:val="00EC278E"/>
    <w:rsid w:val="00ED089F"/>
    <w:rsid w:val="00ED5BA4"/>
    <w:rsid w:val="00EE5EF7"/>
    <w:rsid w:val="00EF7CEA"/>
    <w:rsid w:val="00F0285B"/>
    <w:rsid w:val="00F36B51"/>
    <w:rsid w:val="00F45833"/>
    <w:rsid w:val="00F50405"/>
    <w:rsid w:val="00F65CF6"/>
    <w:rsid w:val="00F74016"/>
    <w:rsid w:val="00F76108"/>
    <w:rsid w:val="00F77C37"/>
    <w:rsid w:val="00F822F3"/>
    <w:rsid w:val="00F822F6"/>
    <w:rsid w:val="00F82824"/>
    <w:rsid w:val="00F832B0"/>
    <w:rsid w:val="00F85678"/>
    <w:rsid w:val="00F85B18"/>
    <w:rsid w:val="00F91965"/>
    <w:rsid w:val="00F91B73"/>
    <w:rsid w:val="00F97371"/>
    <w:rsid w:val="00FA170C"/>
    <w:rsid w:val="00FA35C4"/>
    <w:rsid w:val="00FA5E80"/>
    <w:rsid w:val="00FC126C"/>
    <w:rsid w:val="00FD71DB"/>
    <w:rsid w:val="00FF1972"/>
    <w:rsid w:val="00FF30E3"/>
    <w:rsid w:val="00FF6A2D"/>
    <w:rsid w:val="013E0B91"/>
    <w:rsid w:val="05616AE2"/>
    <w:rsid w:val="059E846C"/>
    <w:rsid w:val="08C41291"/>
    <w:rsid w:val="0E477EA8"/>
    <w:rsid w:val="105C5BB8"/>
    <w:rsid w:val="10DF7E6D"/>
    <w:rsid w:val="129677A8"/>
    <w:rsid w:val="12A6430D"/>
    <w:rsid w:val="182F367F"/>
    <w:rsid w:val="1CCD3C02"/>
    <w:rsid w:val="1DB10D50"/>
    <w:rsid w:val="1DE56AC1"/>
    <w:rsid w:val="1FF02A7F"/>
    <w:rsid w:val="253219E3"/>
    <w:rsid w:val="2F79FF7D"/>
    <w:rsid w:val="3084771B"/>
    <w:rsid w:val="31A745A0"/>
    <w:rsid w:val="3359221E"/>
    <w:rsid w:val="36114A5E"/>
    <w:rsid w:val="363EAC87"/>
    <w:rsid w:val="37D44479"/>
    <w:rsid w:val="396A22E0"/>
    <w:rsid w:val="3F6D9A8B"/>
    <w:rsid w:val="41398CD8"/>
    <w:rsid w:val="44A9ED1A"/>
    <w:rsid w:val="45DB1BCA"/>
    <w:rsid w:val="4645BD7B"/>
    <w:rsid w:val="4A4B4D41"/>
    <w:rsid w:val="4A96309F"/>
    <w:rsid w:val="4EC1B06D"/>
    <w:rsid w:val="5087B1A9"/>
    <w:rsid w:val="51B77686"/>
    <w:rsid w:val="55A30895"/>
    <w:rsid w:val="56C88B56"/>
    <w:rsid w:val="581E0CEA"/>
    <w:rsid w:val="5A2FB173"/>
    <w:rsid w:val="5BCB81D4"/>
    <w:rsid w:val="5EBE5B8E"/>
    <w:rsid w:val="5F032296"/>
    <w:rsid w:val="67D6B0CE"/>
    <w:rsid w:val="6AEFEEC6"/>
    <w:rsid w:val="6B90D491"/>
    <w:rsid w:val="6C78E452"/>
    <w:rsid w:val="6CE70C18"/>
    <w:rsid w:val="6E1B13E7"/>
    <w:rsid w:val="70003837"/>
    <w:rsid w:val="71AFA9B6"/>
    <w:rsid w:val="726503ED"/>
    <w:rsid w:val="74D8F5A0"/>
    <w:rsid w:val="7505BD43"/>
    <w:rsid w:val="7A7F4071"/>
    <w:rsid w:val="7C571784"/>
    <w:rsid w:val="7CDB7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9B72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EFA"/>
    <w:rPr>
      <w:rFonts w:ascii="Times New Roman" w:hAnsi="Times New Roman"/>
      <w:sz w:val="20"/>
      <w:lang w:val="en-US"/>
    </w:rPr>
  </w:style>
  <w:style w:type="paragraph" w:styleId="Heading1">
    <w:name w:val="heading 1"/>
    <w:next w:val="Normal"/>
    <w:link w:val="Heading1Char"/>
    <w:qFormat/>
    <w:rsid w:val="00077F91"/>
    <w:pPr>
      <w:keepNext/>
      <w:keepLines/>
      <w:pBdr>
        <w:top w:val="single" w:sz="12" w:space="3" w:color="auto"/>
      </w:pBdr>
      <w:spacing w:before="240" w:after="180"/>
      <w:ind w:left="432" w:hanging="432"/>
      <w:outlineLvl w:val="0"/>
    </w:pPr>
    <w:rPr>
      <w:rFonts w:ascii="Arial" w:eastAsiaTheme="minorEastAsia" w:hAnsi="Arial" w:cs="Times New Roman"/>
      <w:sz w:val="36"/>
      <w:szCs w:val="20"/>
      <w:lang w:val="sv-SE"/>
    </w:rPr>
  </w:style>
  <w:style w:type="paragraph" w:styleId="Heading2">
    <w:name w:val="heading 2"/>
    <w:basedOn w:val="Heading1"/>
    <w:next w:val="Normal"/>
    <w:link w:val="Heading2Char"/>
    <w:qFormat/>
    <w:rsid w:val="00077F91"/>
    <w:pPr>
      <w:pBdr>
        <w:top w:val="none" w:sz="0" w:space="0" w:color="auto"/>
      </w:pBdr>
      <w:spacing w:before="180"/>
      <w:ind w:left="576" w:hanging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Normal"/>
    <w:next w:val="Normal"/>
    <w:link w:val="Heading3Char"/>
    <w:unhideWhenUsed/>
    <w:qFormat/>
    <w:rsid w:val="00B12EF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077F91"/>
    <w:pPr>
      <w:spacing w:before="120" w:after="180"/>
      <w:ind w:left="864" w:hanging="864"/>
      <w:outlineLvl w:val="3"/>
    </w:pPr>
    <w:rPr>
      <w:rFonts w:ascii="Arial" w:eastAsiaTheme="minorEastAsia" w:hAnsi="Arial" w:cs="Times New Roman"/>
      <w:color w:val="auto"/>
      <w:szCs w:val="18"/>
      <w:lang w:val="sv-SE" w:eastAsia="zh-CN"/>
    </w:rPr>
  </w:style>
  <w:style w:type="paragraph" w:styleId="Heading5">
    <w:name w:val="heading 5"/>
    <w:basedOn w:val="Heading4"/>
    <w:next w:val="Normal"/>
    <w:link w:val="Heading5Char"/>
    <w:qFormat/>
    <w:rsid w:val="00077F91"/>
    <w:pPr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077F91"/>
    <w:pPr>
      <w:keepNext/>
      <w:keepLines/>
      <w:spacing w:before="120" w:after="180"/>
      <w:ind w:left="1152" w:hanging="1152"/>
      <w:outlineLvl w:val="5"/>
    </w:pPr>
    <w:rPr>
      <w:rFonts w:ascii="Arial" w:eastAsiaTheme="minorEastAsia" w:hAnsi="Arial" w:cs="Times New Roman"/>
      <w:szCs w:val="18"/>
      <w:lang w:val="sv-SE" w:eastAsia="zh-CN"/>
    </w:rPr>
  </w:style>
  <w:style w:type="paragraph" w:styleId="Heading7">
    <w:name w:val="heading 7"/>
    <w:basedOn w:val="Normal"/>
    <w:next w:val="Normal"/>
    <w:link w:val="Heading7Char"/>
    <w:qFormat/>
    <w:rsid w:val="00077F91"/>
    <w:pPr>
      <w:keepNext/>
      <w:keepLines/>
      <w:spacing w:before="120" w:after="180"/>
      <w:ind w:left="1296" w:hanging="1296"/>
      <w:outlineLvl w:val="6"/>
    </w:pPr>
    <w:rPr>
      <w:rFonts w:ascii="Arial" w:eastAsiaTheme="minorEastAsia" w:hAnsi="Arial" w:cs="Times New Roman"/>
      <w:szCs w:val="18"/>
      <w:lang w:val="sv-SE" w:eastAsia="zh-CN"/>
    </w:rPr>
  </w:style>
  <w:style w:type="paragraph" w:styleId="Heading8">
    <w:name w:val="heading 8"/>
    <w:basedOn w:val="Heading1"/>
    <w:next w:val="Normal"/>
    <w:link w:val="Heading8Char"/>
    <w:qFormat/>
    <w:rsid w:val="00077F91"/>
    <w:pPr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77F91"/>
    <w:pPr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12EF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B12EF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B12EFA"/>
    <w:pPr>
      <w:ind w:left="720"/>
      <w:contextualSpacing/>
    </w:pPr>
  </w:style>
  <w:style w:type="paragraph" w:customStyle="1" w:styleId="RAN4H1">
    <w:name w:val="RAN4 H1"/>
    <w:basedOn w:val="Normal"/>
    <w:link w:val="RAN4H1Char"/>
    <w:qFormat/>
    <w:rsid w:val="00B12E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B12EF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B12EFA"/>
    <w:rPr>
      <w:rFonts w:ascii="Arial" w:eastAsia="SimSun" w:hAnsi="Arial" w:cs="Times New Roman"/>
      <w:sz w:val="36"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B12EFA"/>
    <w:rPr>
      <w:rFonts w:ascii="Times New Roman" w:hAnsi="Times New Roman"/>
      <w:sz w:val="20"/>
      <w:lang w:val="en-US"/>
    </w:rPr>
  </w:style>
  <w:style w:type="character" w:customStyle="1" w:styleId="RAN4ObservationChar">
    <w:name w:val="RAN4 Observation Char"/>
    <w:basedOn w:val="ListParagraphChar"/>
    <w:link w:val="RAN4Observation"/>
    <w:rsid w:val="00B12EF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B12EFA"/>
    <w:pPr>
      <w:spacing w:after="0" w:line="240" w:lineRule="auto"/>
    </w:pPr>
    <w:rPr>
      <w:rFonts w:ascii="Arial" w:hAnsi="Arial"/>
      <w:sz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proposal">
    <w:name w:val="RAN4 proposal"/>
    <w:basedOn w:val="Caption"/>
    <w:next w:val="Normal"/>
    <w:link w:val="RAN4proposalChar"/>
    <w:qFormat/>
    <w:rsid w:val="00B12EFA"/>
    <w:pPr>
      <w:numPr>
        <w:numId w:val="3"/>
      </w:numPr>
      <w:ind w:left="360"/>
      <w:jc w:val="left"/>
    </w:pPr>
    <w:rPr>
      <w:rFonts w:ascii="Times New Roman" w:hAnsi="Times New Roman"/>
      <w:b/>
      <w:i w:val="0"/>
      <w:sz w:val="20"/>
    </w:rPr>
  </w:style>
  <w:style w:type="character" w:customStyle="1" w:styleId="CaptionChar">
    <w:name w:val="Caption Char"/>
    <w:basedOn w:val="DefaultParagraphFont"/>
    <w:link w:val="Caption"/>
    <w:uiPriority w:val="35"/>
    <w:rsid w:val="00B12EFA"/>
    <w:rPr>
      <w:rFonts w:ascii="Arial" w:hAnsi="Arial"/>
      <w:i/>
      <w:iCs/>
      <w:sz w:val="18"/>
      <w:szCs w:val="18"/>
      <w:lang w:val="en-US"/>
    </w:rPr>
  </w:style>
  <w:style w:type="character" w:customStyle="1" w:styleId="RAN4proposalChar">
    <w:name w:val="RAN4 proposal Char"/>
    <w:basedOn w:val="CaptionChar"/>
    <w:link w:val="RAN4proposal"/>
    <w:rsid w:val="00B12EFA"/>
    <w:rPr>
      <w:rFonts w:ascii="Times New Roman" w:hAnsi="Times New Roman"/>
      <w:b/>
      <w:i w:val="0"/>
      <w:iCs/>
      <w:sz w:val="20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B12EFA"/>
    <w:rPr>
      <w:color w:val="0563C1" w:themeColor="hyperlink"/>
      <w:u w:val="single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B12EFA"/>
  </w:style>
  <w:style w:type="character" w:customStyle="1" w:styleId="RAN4observationChar0">
    <w:name w:val="RAN4 observation Char"/>
    <w:basedOn w:val="RAN4ObservationChar"/>
    <w:link w:val="RAN4observation0"/>
    <w:rsid w:val="00B12EFA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rsid w:val="00B12EF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/>
    </w:rPr>
  </w:style>
  <w:style w:type="character" w:customStyle="1" w:styleId="TACChar">
    <w:name w:val="TAC Char"/>
    <w:link w:val="TAC"/>
    <w:qFormat/>
    <w:locked/>
    <w:rsid w:val="00B12EFA"/>
    <w:rPr>
      <w:rFonts w:ascii="Arial" w:hAnsi="Arial" w:cs="Arial"/>
      <w:sz w:val="18"/>
      <w:lang w:val="x-none"/>
    </w:rPr>
  </w:style>
  <w:style w:type="paragraph" w:customStyle="1" w:styleId="TAC">
    <w:name w:val="TAC"/>
    <w:basedOn w:val="Normal"/>
    <w:link w:val="TACChar"/>
    <w:qFormat/>
    <w:rsid w:val="00B12EFA"/>
    <w:pPr>
      <w:keepNext/>
      <w:keepLines/>
      <w:spacing w:after="0" w:line="240" w:lineRule="auto"/>
      <w:jc w:val="center"/>
    </w:pPr>
    <w:rPr>
      <w:rFonts w:ascii="Arial" w:hAnsi="Arial" w:cs="Arial"/>
      <w:sz w:val="18"/>
      <w:lang w:val="x-none"/>
    </w:rPr>
  </w:style>
  <w:style w:type="paragraph" w:customStyle="1" w:styleId="TdocHeader2">
    <w:name w:val="Tdoc_Header_2"/>
    <w:basedOn w:val="Normal"/>
    <w:uiPriority w:val="99"/>
    <w:rsid w:val="00B12EFA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25441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character" w:styleId="CommentReference">
    <w:name w:val="annotation reference"/>
    <w:basedOn w:val="DefaultParagraphFont"/>
    <w:uiPriority w:val="99"/>
    <w:semiHidden/>
    <w:unhideWhenUsed/>
    <w:rsid w:val="006E03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E03C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03CD"/>
    <w:rPr>
      <w:rFonts w:ascii="Times New Roman" w:hAnsi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03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03CD"/>
    <w:rPr>
      <w:rFonts w:ascii="Times New Roman" w:hAnsi="Times New Roman"/>
      <w:b/>
      <w:bCs/>
      <w:sz w:val="20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rsid w:val="00077F91"/>
    <w:rPr>
      <w:rFonts w:ascii="Arial" w:eastAsiaTheme="minorEastAsia" w:hAnsi="Arial" w:cs="Times New Roman"/>
      <w:sz w:val="36"/>
      <w:szCs w:val="20"/>
      <w:lang w:val="sv-SE"/>
    </w:rPr>
  </w:style>
  <w:style w:type="character" w:customStyle="1" w:styleId="Heading2Char">
    <w:name w:val="Heading 2 Char"/>
    <w:basedOn w:val="DefaultParagraphFont"/>
    <w:link w:val="Heading2"/>
    <w:qFormat/>
    <w:rsid w:val="00077F91"/>
    <w:rPr>
      <w:rFonts w:ascii="Arial" w:eastAsiaTheme="minorEastAsia" w:hAnsi="Arial" w:cs="Times New Roman"/>
      <w:sz w:val="28"/>
      <w:szCs w:val="18"/>
      <w:lang w:val="sv-SE" w:eastAsia="zh-CN"/>
    </w:rPr>
  </w:style>
  <w:style w:type="character" w:customStyle="1" w:styleId="Heading4Char">
    <w:name w:val="Heading 4 Char"/>
    <w:basedOn w:val="DefaultParagraphFont"/>
    <w:link w:val="Heading4"/>
    <w:rsid w:val="00077F91"/>
    <w:rPr>
      <w:rFonts w:ascii="Arial" w:eastAsiaTheme="minorEastAsia" w:hAnsi="Arial" w:cs="Times New Roman"/>
      <w:sz w:val="24"/>
      <w:szCs w:val="18"/>
      <w:lang w:val="sv-SE" w:eastAsia="zh-CN"/>
    </w:rPr>
  </w:style>
  <w:style w:type="character" w:customStyle="1" w:styleId="Heading5Char">
    <w:name w:val="Heading 5 Char"/>
    <w:basedOn w:val="DefaultParagraphFont"/>
    <w:link w:val="Heading5"/>
    <w:rsid w:val="00077F91"/>
    <w:rPr>
      <w:rFonts w:ascii="Arial" w:eastAsiaTheme="minorEastAsia" w:hAnsi="Arial" w:cs="Times New Roman"/>
      <w:szCs w:val="18"/>
      <w:lang w:val="sv-SE" w:eastAsia="zh-CN"/>
    </w:rPr>
  </w:style>
  <w:style w:type="character" w:customStyle="1" w:styleId="Heading6Char">
    <w:name w:val="Heading 6 Char"/>
    <w:basedOn w:val="DefaultParagraphFont"/>
    <w:link w:val="Heading6"/>
    <w:rsid w:val="00077F91"/>
    <w:rPr>
      <w:rFonts w:ascii="Arial" w:eastAsiaTheme="minorEastAsia" w:hAnsi="Arial" w:cs="Times New Roman"/>
      <w:sz w:val="20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rsid w:val="00077F91"/>
    <w:rPr>
      <w:rFonts w:ascii="Arial" w:eastAsiaTheme="minorEastAsia" w:hAnsi="Arial" w:cs="Times New Roman"/>
      <w:sz w:val="20"/>
      <w:szCs w:val="18"/>
      <w:lang w:val="sv-SE" w:eastAsia="zh-CN"/>
    </w:rPr>
  </w:style>
  <w:style w:type="character" w:customStyle="1" w:styleId="Heading8Char">
    <w:name w:val="Heading 8 Char"/>
    <w:basedOn w:val="DefaultParagraphFont"/>
    <w:link w:val="Heading8"/>
    <w:rsid w:val="00077F91"/>
    <w:rPr>
      <w:rFonts w:ascii="Arial" w:eastAsiaTheme="minorEastAsia" w:hAnsi="Arial" w:cs="Times New Roman"/>
      <w:sz w:val="36"/>
      <w:szCs w:val="20"/>
      <w:lang w:val="sv-SE"/>
    </w:rPr>
  </w:style>
  <w:style w:type="character" w:customStyle="1" w:styleId="Heading9Char">
    <w:name w:val="Heading 9 Char"/>
    <w:basedOn w:val="DefaultParagraphFont"/>
    <w:link w:val="Heading9"/>
    <w:rsid w:val="00077F91"/>
    <w:rPr>
      <w:rFonts w:ascii="Arial" w:eastAsiaTheme="minorEastAsia" w:hAnsi="Arial" w:cs="Times New Roman"/>
      <w:sz w:val="36"/>
      <w:szCs w:val="20"/>
      <w:lang w:val="sv-SE"/>
    </w:rPr>
  </w:style>
  <w:style w:type="paragraph" w:customStyle="1" w:styleId="EQ">
    <w:name w:val="EQ"/>
    <w:basedOn w:val="Normal"/>
    <w:next w:val="Normal"/>
    <w:link w:val="EQChar"/>
    <w:qFormat/>
    <w:rsid w:val="00077F91"/>
    <w:pPr>
      <w:keepLines/>
      <w:tabs>
        <w:tab w:val="center" w:pos="4536"/>
        <w:tab w:val="right" w:pos="9072"/>
      </w:tabs>
      <w:spacing w:after="180"/>
    </w:pPr>
    <w:rPr>
      <w:rFonts w:eastAsiaTheme="minorEastAsia" w:cs="Times New Roman"/>
      <w:szCs w:val="20"/>
      <w:lang w:val="en-GB"/>
    </w:rPr>
  </w:style>
  <w:style w:type="character" w:customStyle="1" w:styleId="EQChar">
    <w:name w:val="EQ Char"/>
    <w:link w:val="EQ"/>
    <w:qFormat/>
    <w:locked/>
    <w:rsid w:val="00077F9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07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07AB"/>
    <w:rPr>
      <w:rFonts w:ascii="Times New Roman" w:hAnsi="Times New Roman"/>
      <w:sz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307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7AB"/>
    <w:rPr>
      <w:rFonts w:ascii="Times New Roman" w:hAnsi="Times New Roman"/>
      <w:sz w:val="20"/>
      <w:lang w:val="en-US"/>
    </w:rPr>
  </w:style>
  <w:style w:type="character" w:customStyle="1" w:styleId="normaltextrun">
    <w:name w:val="normaltextrun"/>
    <w:basedOn w:val="DefaultParagraphFont"/>
    <w:rsid w:val="00050610"/>
  </w:style>
  <w:style w:type="character" w:customStyle="1" w:styleId="eop">
    <w:name w:val="eop"/>
    <w:basedOn w:val="DefaultParagraphFont"/>
    <w:rsid w:val="00050610"/>
  </w:style>
  <w:style w:type="paragraph" w:customStyle="1" w:styleId="CRCoverPage">
    <w:name w:val="CR Cover Page"/>
    <w:link w:val="CRCoverPageChar"/>
    <w:qFormat/>
    <w:rsid w:val="00DD51C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DD51CA"/>
    <w:rPr>
      <w:rFonts w:ascii="Arial" w:eastAsia="Times New Roman" w:hAnsi="Arial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D51CA"/>
    <w:rPr>
      <w:color w:val="605E5C"/>
      <w:shd w:val="clear" w:color="auto" w:fill="E1DFDD"/>
    </w:rPr>
  </w:style>
  <w:style w:type="paragraph" w:customStyle="1" w:styleId="TAL">
    <w:name w:val="TAL"/>
    <w:basedOn w:val="Normal"/>
    <w:link w:val="TALCar"/>
    <w:qFormat/>
    <w:rsid w:val="006D201A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6D201A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6D201A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b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6D201A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5C207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5C2072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5C207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ja-JP"/>
    </w:rPr>
  </w:style>
  <w:style w:type="character" w:customStyle="1" w:styleId="THChar">
    <w:name w:val="TH Char"/>
    <w:link w:val="TH"/>
    <w:qFormat/>
    <w:rsid w:val="005C2072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DC578D"/>
    <w:pPr>
      <w:spacing w:after="0" w:line="240" w:lineRule="auto"/>
    </w:pPr>
    <w:rPr>
      <w:rFonts w:ascii="Times New Roman" w:hAnsi="Times New Roman"/>
      <w:sz w:val="20"/>
      <w:lang w:val="en-US"/>
    </w:rPr>
  </w:style>
  <w:style w:type="paragraph" w:customStyle="1" w:styleId="RAN4H2">
    <w:name w:val="RAN4 H2"/>
    <w:basedOn w:val="Heading2"/>
    <w:next w:val="Normal"/>
    <w:qFormat/>
    <w:rsid w:val="0094724D"/>
    <w:pPr>
      <w:numPr>
        <w:numId w:val="5"/>
      </w:numPr>
      <w:spacing w:line="240" w:lineRule="auto"/>
    </w:pPr>
    <w:rPr>
      <w:rFonts w:eastAsia="Times New Roman"/>
      <w:sz w:val="32"/>
      <w:szCs w:val="20"/>
      <w:lang w:val="en-US" w:eastAsia="en-US"/>
    </w:rPr>
  </w:style>
  <w:style w:type="paragraph" w:customStyle="1" w:styleId="RAN4H3">
    <w:name w:val="RAN4 H3"/>
    <w:basedOn w:val="Normal"/>
    <w:qFormat/>
    <w:rsid w:val="0094724D"/>
    <w:pPr>
      <w:ind w:left="505" w:hanging="505"/>
    </w:pPr>
    <w:rPr>
      <w:rFonts w:ascii="Arial" w:hAnsi="Arial" w:cs="Arial"/>
      <w:sz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4724D"/>
    <w:pPr>
      <w:spacing w:before="240" w:after="60" w:line="240" w:lineRule="auto"/>
      <w:ind w:left="1701" w:hanging="1701"/>
      <w:outlineLvl w:val="0"/>
    </w:pPr>
    <w:rPr>
      <w:rFonts w:ascii="Arial" w:eastAsiaTheme="minorEastAsia" w:hAnsi="Arial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94724D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3GPPHeader">
    <w:name w:val="3GPP_Header"/>
    <w:basedOn w:val="BodyText"/>
    <w:rsid w:val="0094724D"/>
    <w:pPr>
      <w:tabs>
        <w:tab w:val="left" w:pos="1701"/>
        <w:tab w:val="right" w:pos="9639"/>
      </w:tabs>
      <w:spacing w:after="240" w:line="256" w:lineRule="auto"/>
      <w:jc w:val="both"/>
    </w:pPr>
    <w:rPr>
      <w:rFonts w:ascii="Arial" w:hAnsi="Arial"/>
      <w:b/>
      <w:sz w:val="24"/>
      <w:lang w:val="en-GB"/>
    </w:rPr>
  </w:style>
  <w:style w:type="paragraph" w:customStyle="1" w:styleId="Source">
    <w:name w:val="Source"/>
    <w:basedOn w:val="Normal"/>
    <w:rsid w:val="0094724D"/>
    <w:pPr>
      <w:spacing w:after="60" w:line="240" w:lineRule="auto"/>
      <w:ind w:left="1985" w:hanging="1985"/>
    </w:pPr>
    <w:rPr>
      <w:rFonts w:ascii="Arial" w:eastAsiaTheme="minorEastAsia" w:hAnsi="Arial" w:cs="Arial"/>
      <w:b/>
      <w:szCs w:val="20"/>
      <w:lang w:val="en-GB"/>
    </w:rPr>
  </w:style>
  <w:style w:type="paragraph" w:customStyle="1" w:styleId="Contact">
    <w:name w:val="Contact"/>
    <w:basedOn w:val="Heading4"/>
    <w:rsid w:val="0094724D"/>
    <w:pPr>
      <w:keepLines w:val="0"/>
      <w:tabs>
        <w:tab w:val="left" w:pos="2268"/>
        <w:tab w:val="left" w:pos="2694"/>
      </w:tabs>
      <w:spacing w:before="0" w:after="0" w:line="240" w:lineRule="auto"/>
      <w:ind w:left="567" w:firstLine="0"/>
    </w:pPr>
    <w:rPr>
      <w:rFonts w:cs="Arial"/>
      <w:b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94724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4724D"/>
    <w:rPr>
      <w:rFonts w:ascii="Times New Roman" w:hAnsi="Times New Roman"/>
      <w:sz w:val="20"/>
      <w:lang w:val="en-US"/>
    </w:rPr>
  </w:style>
  <w:style w:type="table" w:customStyle="1" w:styleId="TableGrid1">
    <w:name w:val="Table Grid1"/>
    <w:basedOn w:val="TableNormal"/>
    <w:next w:val="TableGrid"/>
    <w:qFormat/>
    <w:rsid w:val="006F2771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locked/>
    <w:rsid w:val="00370EBF"/>
    <w:rPr>
      <w:rFonts w:ascii="Arial" w:hAnsi="Arial" w:cs="Arial"/>
      <w:sz w:val="18"/>
    </w:rPr>
  </w:style>
  <w:style w:type="paragraph" w:customStyle="1" w:styleId="TAN">
    <w:name w:val="TAN"/>
    <w:basedOn w:val="TAL"/>
    <w:link w:val="TANChar"/>
    <w:qFormat/>
    <w:rsid w:val="00370EBF"/>
    <w:pPr>
      <w:overflowPunct/>
      <w:autoSpaceDE/>
      <w:autoSpaceDN/>
      <w:adjustRightInd/>
      <w:ind w:left="851" w:hanging="851"/>
      <w:textAlignment w:val="auto"/>
    </w:pPr>
    <w:rPr>
      <w:rFonts w:eastAsiaTheme="minorHAnsi" w:cs="Arial"/>
      <w:szCs w:val="22"/>
      <w:lang w:val="da-DK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1195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92456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0431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79817">
          <w:marLeft w:val="200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963">
          <w:marLeft w:val="172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5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46485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51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513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8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53612">
          <w:marLeft w:val="562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995">
          <w:marLeft w:val="850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1599">
          <w:marLeft w:val="850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0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3290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6184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6620">
          <w:marLeft w:val="200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3801">
          <w:marLeft w:val="172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4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11126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8298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248341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3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16603">
          <w:marLeft w:val="288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8140">
          <w:marLeft w:val="562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15447">
          <w:marLeft w:val="850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0247">
          <w:marLeft w:val="850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4230">
          <w:marLeft w:val="562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0409">
          <w:marLeft w:val="850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120230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39830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3790">
          <w:marLeft w:val="200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3284">
          <w:marLeft w:val="200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6626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1_RL1/TSGR1_114b/Docs/R1-2310323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3GPPLiaison@etsi.org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RBI5PAMIO524-1616901215-9486</_dlc_DocId>
    <HideFromDelve xmlns="71c5aaf6-e6ce-465b-b873-5148d2a4c105">false</HideFromDelve>
    <_dlc_DocIdUrl xmlns="71c5aaf6-e6ce-465b-b873-5148d2a4c105">
      <Url>https://nokia.sharepoint.com/sites/gxp/_layouts/15/DocIdRedir.aspx?ID=RBI5PAMIO524-1616901215-9486</Url>
      <Description>RBI5PAMIO524-1616901215-9486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3C3629-AACC-4D26-8EBF-61B0D0ABEDF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7CE8B98-1134-4AB0-AF72-8CA04D88943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14A6A8E-8E33-4655-842A-65B7DF0D29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2378D1-9747-4C45-98A0-6FD008E63BF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799671BF-DD8C-47AE-B8D5-A6684C561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1443</Words>
  <Characters>8230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2024-02-19T11:45:00Z</dcterms:created>
  <dcterms:modified xsi:type="dcterms:W3CDTF">2024-02-19T11:48:00Z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ad0380bd-d481-40d3-b7ed-0804c4ea9c31</vt:lpwstr>
  </property>
  <property fmtid="{D5CDD505-2E9C-101B-9397-08002B2CF9AE}" pid="4" name="MediaServiceImageTags">
    <vt:lpwstr/>
  </property>
</Properties>
</file>